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DE" w:rsidRDefault="008542DE">
      <w:pPr>
        <w:widowControl/>
        <w:jc w:val="left"/>
        <w:rPr>
          <w:rFonts w:ascii="宋体" w:cs="Cambria"/>
          <w:b/>
          <w:snapToGrid w:val="0"/>
          <w:kern w:val="0"/>
          <w:sz w:val="52"/>
          <w:szCs w:val="84"/>
        </w:rPr>
      </w:pPr>
    </w:p>
    <w:p w:rsidR="008542DE" w:rsidRDefault="008542DE">
      <w:pPr>
        <w:autoSpaceDE w:val="0"/>
        <w:autoSpaceDN w:val="0"/>
        <w:rPr>
          <w:rFonts w:ascii="宋体" w:cs="Cambria"/>
          <w:b/>
          <w:snapToGrid w:val="0"/>
          <w:kern w:val="0"/>
          <w:sz w:val="52"/>
          <w:szCs w:val="84"/>
        </w:rPr>
      </w:pPr>
    </w:p>
    <w:p w:rsidR="008542DE" w:rsidRDefault="008542DE">
      <w:pPr>
        <w:autoSpaceDE w:val="0"/>
        <w:autoSpaceDN w:val="0"/>
        <w:rPr>
          <w:rFonts w:ascii="宋体" w:cs="Cambria"/>
          <w:b/>
          <w:snapToGrid w:val="0"/>
          <w:kern w:val="0"/>
          <w:sz w:val="52"/>
          <w:szCs w:val="84"/>
        </w:rPr>
      </w:pPr>
    </w:p>
    <w:p w:rsidR="008542DE" w:rsidRDefault="00FE3D4A">
      <w:pPr>
        <w:autoSpaceDE w:val="0"/>
        <w:autoSpaceDN w:val="0"/>
        <w:jc w:val="center"/>
        <w:rPr>
          <w:rFonts w:ascii="宋体" w:cs="Cambria"/>
          <w:b/>
          <w:snapToGrid w:val="0"/>
          <w:kern w:val="0"/>
          <w:sz w:val="48"/>
          <w:szCs w:val="84"/>
        </w:rPr>
      </w:pPr>
      <w:r>
        <w:rPr>
          <w:rFonts w:ascii="宋体" w:cs="Cambria" w:hint="eastAsia"/>
          <w:b/>
          <w:snapToGrid w:val="0"/>
          <w:kern w:val="0"/>
          <w:sz w:val="48"/>
          <w:szCs w:val="84"/>
        </w:rPr>
        <w:t>重庆三峡银行</w:t>
      </w:r>
    </w:p>
    <w:p w:rsidR="008542DE" w:rsidRDefault="00FE3D4A">
      <w:pPr>
        <w:autoSpaceDE w:val="0"/>
        <w:autoSpaceDN w:val="0"/>
        <w:jc w:val="center"/>
        <w:rPr>
          <w:rFonts w:ascii="宋体" w:cs="Cambria"/>
          <w:b/>
          <w:snapToGrid w:val="0"/>
          <w:kern w:val="0"/>
          <w:sz w:val="48"/>
          <w:szCs w:val="84"/>
        </w:rPr>
      </w:pPr>
      <w:r>
        <w:rPr>
          <w:rFonts w:ascii="宋体" w:cs="Cambria" w:hint="eastAsia"/>
          <w:b/>
          <w:snapToGrid w:val="0"/>
          <w:kern w:val="0"/>
          <w:sz w:val="48"/>
          <w:szCs w:val="84"/>
        </w:rPr>
        <w:t>人脸识别系统重构项目</w:t>
      </w:r>
    </w:p>
    <w:p w:rsidR="008542DE" w:rsidRDefault="008542DE">
      <w:pPr>
        <w:autoSpaceDE w:val="0"/>
        <w:autoSpaceDN w:val="0"/>
        <w:jc w:val="left"/>
        <w:rPr>
          <w:rFonts w:ascii="宋体" w:cs="Cambria"/>
          <w:snapToGrid w:val="0"/>
          <w:kern w:val="0"/>
          <w:sz w:val="18"/>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8542DE">
      <w:pPr>
        <w:autoSpaceDE w:val="0"/>
        <w:autoSpaceDN w:val="0"/>
        <w:jc w:val="left"/>
        <w:rPr>
          <w:rFonts w:ascii="宋体" w:cs="Cambria"/>
          <w:snapToGrid w:val="0"/>
          <w:kern w:val="0"/>
          <w:sz w:val="20"/>
        </w:rPr>
      </w:pPr>
    </w:p>
    <w:p w:rsidR="008542DE" w:rsidRDefault="00FE3D4A">
      <w:pPr>
        <w:autoSpaceDE w:val="0"/>
        <w:autoSpaceDN w:val="0"/>
        <w:jc w:val="center"/>
        <w:rPr>
          <w:rFonts w:ascii="宋体" w:cs="Cambria"/>
          <w:b/>
          <w:snapToGrid w:val="0"/>
          <w:kern w:val="0"/>
          <w:sz w:val="84"/>
          <w:szCs w:val="84"/>
        </w:rPr>
      </w:pPr>
      <w:r>
        <w:rPr>
          <w:rFonts w:ascii="宋体" w:cs="Cambria" w:hint="eastAsia"/>
          <w:b/>
          <w:snapToGrid w:val="0"/>
          <w:kern w:val="0"/>
          <w:sz w:val="84"/>
          <w:szCs w:val="84"/>
        </w:rPr>
        <w:t>比选文件</w:t>
      </w:r>
    </w:p>
    <w:p w:rsidR="008542DE" w:rsidRDefault="008542DE">
      <w:pPr>
        <w:autoSpaceDE w:val="0"/>
        <w:autoSpaceDN w:val="0"/>
        <w:jc w:val="center"/>
        <w:rPr>
          <w:rFonts w:ascii="宋体" w:cs="Cambria"/>
          <w:b/>
          <w:snapToGrid w:val="0"/>
          <w:kern w:val="0"/>
          <w:szCs w:val="28"/>
        </w:rPr>
      </w:pPr>
    </w:p>
    <w:p w:rsidR="008542DE" w:rsidRDefault="008542DE">
      <w:pPr>
        <w:autoSpaceDE w:val="0"/>
        <w:autoSpaceDN w:val="0"/>
        <w:jc w:val="center"/>
        <w:rPr>
          <w:rFonts w:ascii="宋体" w:cs="Cambria"/>
          <w:b/>
          <w:snapToGrid w:val="0"/>
          <w:kern w:val="0"/>
          <w:szCs w:val="28"/>
        </w:rPr>
      </w:pPr>
    </w:p>
    <w:p w:rsidR="008542DE" w:rsidRDefault="008542DE">
      <w:pPr>
        <w:autoSpaceDE w:val="0"/>
        <w:autoSpaceDN w:val="0"/>
        <w:jc w:val="center"/>
        <w:rPr>
          <w:rFonts w:ascii="宋体" w:cs="Cambria"/>
          <w:b/>
          <w:snapToGrid w:val="0"/>
          <w:kern w:val="0"/>
          <w:szCs w:val="28"/>
        </w:rPr>
      </w:pPr>
    </w:p>
    <w:p w:rsidR="008542DE" w:rsidRDefault="008542DE">
      <w:pPr>
        <w:autoSpaceDE w:val="0"/>
        <w:autoSpaceDN w:val="0"/>
        <w:jc w:val="center"/>
        <w:rPr>
          <w:rFonts w:ascii="宋体" w:cs="Cambria"/>
          <w:b/>
          <w:snapToGrid w:val="0"/>
          <w:kern w:val="0"/>
          <w:szCs w:val="28"/>
        </w:rPr>
      </w:pPr>
    </w:p>
    <w:p w:rsidR="008542DE" w:rsidRDefault="008542DE">
      <w:pPr>
        <w:autoSpaceDE w:val="0"/>
        <w:autoSpaceDN w:val="0"/>
        <w:jc w:val="center"/>
        <w:rPr>
          <w:rFonts w:ascii="宋体" w:cs="Cambria"/>
          <w:b/>
          <w:snapToGrid w:val="0"/>
          <w:kern w:val="0"/>
          <w:szCs w:val="28"/>
        </w:rPr>
      </w:pPr>
    </w:p>
    <w:p w:rsidR="008542DE" w:rsidRDefault="008542DE">
      <w:pPr>
        <w:autoSpaceDE w:val="0"/>
        <w:autoSpaceDN w:val="0"/>
        <w:jc w:val="center"/>
        <w:rPr>
          <w:rFonts w:ascii="宋体" w:cs="Cambria"/>
          <w:b/>
          <w:snapToGrid w:val="0"/>
          <w:kern w:val="0"/>
          <w:szCs w:val="28"/>
        </w:rPr>
      </w:pPr>
    </w:p>
    <w:p w:rsidR="008542DE" w:rsidRDefault="008542DE">
      <w:pPr>
        <w:autoSpaceDE w:val="0"/>
        <w:autoSpaceDN w:val="0"/>
        <w:rPr>
          <w:rFonts w:ascii="宋体" w:cs="Cambria"/>
          <w:b/>
          <w:snapToGrid w:val="0"/>
          <w:kern w:val="0"/>
          <w:szCs w:val="28"/>
        </w:rPr>
      </w:pPr>
    </w:p>
    <w:p w:rsidR="008542DE" w:rsidRDefault="00FE3D4A">
      <w:pPr>
        <w:autoSpaceDE w:val="0"/>
        <w:autoSpaceDN w:val="0"/>
        <w:jc w:val="center"/>
        <w:rPr>
          <w:rFonts w:ascii="宋体" w:cs="Cambria"/>
          <w:b/>
          <w:snapToGrid w:val="0"/>
          <w:kern w:val="0"/>
          <w:sz w:val="32"/>
          <w:szCs w:val="28"/>
        </w:rPr>
      </w:pPr>
      <w:r>
        <w:rPr>
          <w:rFonts w:ascii="宋体" w:cs="Cambria" w:hint="eastAsia"/>
          <w:b/>
          <w:snapToGrid w:val="0"/>
          <w:kern w:val="0"/>
          <w:sz w:val="32"/>
          <w:szCs w:val="28"/>
        </w:rPr>
        <w:t>20</w:t>
      </w:r>
      <w:r>
        <w:rPr>
          <w:rFonts w:ascii="宋体" w:cs="Cambria"/>
          <w:b/>
          <w:snapToGrid w:val="0"/>
          <w:kern w:val="0"/>
          <w:sz w:val="32"/>
          <w:szCs w:val="28"/>
        </w:rPr>
        <w:t>23</w:t>
      </w:r>
      <w:r>
        <w:rPr>
          <w:rFonts w:ascii="宋体" w:cs="Cambria" w:hint="eastAsia"/>
          <w:b/>
          <w:snapToGrid w:val="0"/>
          <w:kern w:val="0"/>
          <w:sz w:val="32"/>
          <w:szCs w:val="28"/>
        </w:rPr>
        <w:t>年</w:t>
      </w:r>
      <w:r>
        <w:rPr>
          <w:rFonts w:ascii="宋体" w:cs="Cambria"/>
          <w:b/>
          <w:snapToGrid w:val="0"/>
          <w:kern w:val="0"/>
          <w:sz w:val="32"/>
          <w:szCs w:val="28"/>
        </w:rPr>
        <w:t>4</w:t>
      </w:r>
      <w:r>
        <w:rPr>
          <w:rFonts w:ascii="宋体" w:cs="Cambria" w:hint="eastAsia"/>
          <w:b/>
          <w:snapToGrid w:val="0"/>
          <w:kern w:val="0"/>
          <w:sz w:val="32"/>
          <w:szCs w:val="28"/>
        </w:rPr>
        <w:t>月</w:t>
      </w:r>
    </w:p>
    <w:p w:rsidR="008542DE" w:rsidRDefault="00FE3D4A">
      <w:pPr>
        <w:snapToGrid w:val="0"/>
        <w:jc w:val="center"/>
        <w:rPr>
          <w:rFonts w:ascii="宋体"/>
          <w:b/>
          <w:snapToGrid w:val="0"/>
          <w:kern w:val="0"/>
          <w:sz w:val="44"/>
          <w:szCs w:val="44"/>
        </w:rPr>
      </w:pPr>
      <w:r>
        <w:rPr>
          <w:rFonts w:ascii="宋体"/>
          <w:snapToGrid w:val="0"/>
          <w:kern w:val="0"/>
          <w:sz w:val="24"/>
          <w:szCs w:val="24"/>
        </w:rPr>
        <w:br w:type="page"/>
      </w:r>
      <w:r>
        <w:rPr>
          <w:rFonts w:ascii="宋体" w:hint="eastAsia"/>
          <w:b/>
          <w:snapToGrid w:val="0"/>
          <w:kern w:val="0"/>
          <w:sz w:val="44"/>
          <w:szCs w:val="44"/>
        </w:rPr>
        <w:lastRenderedPageBreak/>
        <w:t>目录</w:t>
      </w:r>
    </w:p>
    <w:p w:rsidR="008542DE" w:rsidRDefault="008542DE" w:rsidP="00400D49">
      <w:pPr>
        <w:pStyle w:val="10"/>
        <w:ind w:firstLine="240"/>
        <w:rPr>
          <w:rFonts w:ascii="Calibri" w:hAnsi="Calibri" w:cs="Arial"/>
          <w:sz w:val="21"/>
          <w:szCs w:val="22"/>
        </w:rPr>
      </w:pPr>
      <w:r>
        <w:rPr>
          <w:rFonts w:ascii="宋体"/>
          <w:snapToGrid w:val="0"/>
          <w:kern w:val="0"/>
          <w:sz w:val="24"/>
          <w:szCs w:val="24"/>
        </w:rPr>
        <w:fldChar w:fldCharType="begin"/>
      </w:r>
      <w:r w:rsidR="00FE3D4A">
        <w:rPr>
          <w:rFonts w:ascii="宋体" w:hint="eastAsia"/>
          <w:snapToGrid w:val="0"/>
          <w:kern w:val="0"/>
          <w:sz w:val="24"/>
          <w:szCs w:val="24"/>
        </w:rPr>
        <w:instrText>TOC \o "1-1" \h \z \u</w:instrText>
      </w:r>
      <w:r>
        <w:rPr>
          <w:rFonts w:ascii="宋体"/>
          <w:snapToGrid w:val="0"/>
          <w:kern w:val="0"/>
          <w:sz w:val="24"/>
          <w:szCs w:val="24"/>
        </w:rPr>
        <w:fldChar w:fldCharType="separate"/>
      </w:r>
      <w:hyperlink w:anchor="_Toc55566254" w:history="1">
        <w:r w:rsidR="00FE3D4A">
          <w:t>第一章比选公告</w:t>
        </w:r>
        <w:r w:rsidR="00FE3D4A">
          <w:tab/>
        </w:r>
        <w:r>
          <w:fldChar w:fldCharType="begin"/>
        </w:r>
        <w:r w:rsidR="00FE3D4A">
          <w:instrText xml:space="preserve"> PAGEREF _Toc55566254 \h </w:instrText>
        </w:r>
        <w:r>
          <w:fldChar w:fldCharType="separate"/>
        </w:r>
        <w:r w:rsidR="00FE3D4A">
          <w:t>3</w:t>
        </w:r>
        <w:r>
          <w:fldChar w:fldCharType="end"/>
        </w:r>
      </w:hyperlink>
    </w:p>
    <w:p w:rsidR="008542DE" w:rsidRDefault="008542DE" w:rsidP="00400D49">
      <w:pPr>
        <w:pStyle w:val="10"/>
        <w:ind w:firstLine="280"/>
        <w:rPr>
          <w:rFonts w:ascii="Calibri" w:hAnsi="Calibri" w:cs="Arial"/>
          <w:sz w:val="21"/>
          <w:szCs w:val="22"/>
        </w:rPr>
      </w:pPr>
      <w:hyperlink w:anchor="_Toc55566255" w:history="1">
        <w:r w:rsidR="00FE3D4A">
          <w:t>第二章项目介绍</w:t>
        </w:r>
        <w:r w:rsidR="00FE3D4A">
          <w:tab/>
        </w:r>
        <w:r>
          <w:fldChar w:fldCharType="begin"/>
        </w:r>
        <w:r w:rsidR="00FE3D4A">
          <w:instrText xml:space="preserve"> PAGEREF _Toc55566255 \h </w:instrText>
        </w:r>
        <w:r>
          <w:fldChar w:fldCharType="separate"/>
        </w:r>
        <w:r w:rsidR="00FE3D4A">
          <w:t>6</w:t>
        </w:r>
        <w:r>
          <w:fldChar w:fldCharType="end"/>
        </w:r>
      </w:hyperlink>
    </w:p>
    <w:p w:rsidR="008542DE" w:rsidRDefault="008542DE" w:rsidP="00400D49">
      <w:pPr>
        <w:pStyle w:val="10"/>
        <w:ind w:firstLine="280"/>
        <w:rPr>
          <w:rFonts w:ascii="Calibri" w:hAnsi="Calibri" w:cs="Arial"/>
          <w:sz w:val="21"/>
          <w:szCs w:val="22"/>
        </w:rPr>
      </w:pPr>
      <w:hyperlink w:anchor="_Toc55566256" w:history="1">
        <w:r w:rsidR="00FE3D4A">
          <w:t>第三章技术条款</w:t>
        </w:r>
        <w:r w:rsidR="00FE3D4A">
          <w:tab/>
        </w:r>
        <w:r>
          <w:fldChar w:fldCharType="begin"/>
        </w:r>
        <w:r w:rsidR="00FE3D4A">
          <w:instrText xml:space="preserve"> PAGEREF _Toc55566256 </w:instrText>
        </w:r>
        <w:r w:rsidR="00FE3D4A">
          <w:instrText xml:space="preserve">\h </w:instrText>
        </w:r>
        <w:r>
          <w:fldChar w:fldCharType="separate"/>
        </w:r>
        <w:r w:rsidR="00FE3D4A">
          <w:t>6</w:t>
        </w:r>
        <w:r>
          <w:fldChar w:fldCharType="end"/>
        </w:r>
      </w:hyperlink>
    </w:p>
    <w:p w:rsidR="008542DE" w:rsidRDefault="008542DE" w:rsidP="00400D49">
      <w:pPr>
        <w:pStyle w:val="10"/>
        <w:ind w:firstLine="280"/>
        <w:rPr>
          <w:rFonts w:ascii="Calibri" w:hAnsi="Calibri" w:cs="Arial"/>
          <w:sz w:val="21"/>
          <w:szCs w:val="22"/>
        </w:rPr>
      </w:pPr>
      <w:hyperlink w:anchor="_Toc55566257" w:history="1">
        <w:r w:rsidR="00FE3D4A">
          <w:t>第四章商务条款</w:t>
        </w:r>
        <w:r w:rsidR="00FE3D4A">
          <w:tab/>
        </w:r>
        <w:r>
          <w:fldChar w:fldCharType="begin"/>
        </w:r>
        <w:r w:rsidR="00FE3D4A">
          <w:instrText xml:space="preserve"> PAGEREF _Toc55566257 \h </w:instrText>
        </w:r>
        <w:r>
          <w:fldChar w:fldCharType="separate"/>
        </w:r>
        <w:r w:rsidR="00FE3D4A">
          <w:t>15</w:t>
        </w:r>
        <w:r>
          <w:fldChar w:fldCharType="end"/>
        </w:r>
      </w:hyperlink>
    </w:p>
    <w:p w:rsidR="008542DE" w:rsidRDefault="008542DE" w:rsidP="00400D49">
      <w:pPr>
        <w:pStyle w:val="10"/>
        <w:ind w:firstLine="280"/>
        <w:rPr>
          <w:rFonts w:ascii="Calibri" w:hAnsi="Calibri" w:cs="Arial"/>
          <w:sz w:val="21"/>
          <w:szCs w:val="22"/>
        </w:rPr>
      </w:pPr>
      <w:hyperlink w:anchor="_Toc55566258" w:history="1">
        <w:r w:rsidR="00FE3D4A">
          <w:t>第五章评选方法、评选标准和废选条款</w:t>
        </w:r>
        <w:r w:rsidR="00FE3D4A">
          <w:tab/>
        </w:r>
        <w:r>
          <w:fldChar w:fldCharType="begin"/>
        </w:r>
        <w:r w:rsidR="00FE3D4A">
          <w:instrText xml:space="preserve"> PAG</w:instrText>
        </w:r>
        <w:r w:rsidR="00FE3D4A">
          <w:instrText xml:space="preserve">EREF _Toc55566258 \h </w:instrText>
        </w:r>
        <w:r>
          <w:fldChar w:fldCharType="separate"/>
        </w:r>
        <w:r w:rsidR="00FE3D4A">
          <w:t>19</w:t>
        </w:r>
        <w:r>
          <w:fldChar w:fldCharType="end"/>
        </w:r>
      </w:hyperlink>
    </w:p>
    <w:p w:rsidR="008542DE" w:rsidRDefault="008542DE" w:rsidP="00400D49">
      <w:pPr>
        <w:pStyle w:val="10"/>
        <w:ind w:firstLine="280"/>
        <w:rPr>
          <w:rFonts w:ascii="Calibri" w:hAnsi="Calibri" w:cs="Arial"/>
          <w:sz w:val="21"/>
          <w:szCs w:val="22"/>
        </w:rPr>
      </w:pPr>
      <w:hyperlink w:anchor="_Toc55566259" w:history="1">
        <w:r w:rsidR="00FE3D4A">
          <w:t>第六章参选人须知</w:t>
        </w:r>
        <w:r w:rsidR="00FE3D4A">
          <w:tab/>
        </w:r>
        <w:r>
          <w:fldChar w:fldCharType="begin"/>
        </w:r>
        <w:r w:rsidR="00FE3D4A">
          <w:instrText xml:space="preserve"> PAGEREF _Toc55566259 \h </w:instrText>
        </w:r>
        <w:r>
          <w:fldChar w:fldCharType="separate"/>
        </w:r>
        <w:r w:rsidR="00FE3D4A">
          <w:t>23</w:t>
        </w:r>
        <w:r>
          <w:fldChar w:fldCharType="end"/>
        </w:r>
      </w:hyperlink>
    </w:p>
    <w:p w:rsidR="008542DE" w:rsidRDefault="008542DE" w:rsidP="00400D49">
      <w:pPr>
        <w:pStyle w:val="10"/>
        <w:ind w:firstLine="280"/>
        <w:rPr>
          <w:rFonts w:ascii="Calibri" w:hAnsi="Calibri" w:cs="Arial"/>
          <w:sz w:val="21"/>
          <w:szCs w:val="22"/>
        </w:rPr>
      </w:pPr>
      <w:hyperlink w:anchor="_Toc55566260" w:history="1">
        <w:r w:rsidR="00FE3D4A">
          <w:t>第七</w:t>
        </w:r>
        <w:r w:rsidR="00FE3D4A">
          <w:t>章参选文件格式</w:t>
        </w:r>
        <w:r w:rsidR="00FE3D4A">
          <w:tab/>
        </w:r>
        <w:r>
          <w:fldChar w:fldCharType="begin"/>
        </w:r>
        <w:r w:rsidR="00FE3D4A">
          <w:instrText xml:space="preserve"> PAGEREF _Toc55566260 \h </w:instrText>
        </w:r>
        <w:r>
          <w:fldChar w:fldCharType="separate"/>
        </w:r>
        <w:r w:rsidR="00FE3D4A">
          <w:t>29</w:t>
        </w:r>
        <w:r>
          <w:fldChar w:fldCharType="end"/>
        </w:r>
      </w:hyperlink>
    </w:p>
    <w:p w:rsidR="008542DE" w:rsidRDefault="008542DE">
      <w:pPr>
        <w:widowControl/>
        <w:jc w:val="left"/>
        <w:rPr>
          <w:rFonts w:ascii="宋体"/>
          <w:snapToGrid w:val="0"/>
          <w:kern w:val="0"/>
          <w:sz w:val="24"/>
          <w:szCs w:val="24"/>
        </w:rPr>
      </w:pPr>
      <w:r>
        <w:rPr>
          <w:rFonts w:ascii="宋体"/>
          <w:snapToGrid w:val="0"/>
          <w:kern w:val="0"/>
          <w:sz w:val="24"/>
          <w:szCs w:val="24"/>
        </w:rPr>
        <w:fldChar w:fldCharType="end"/>
      </w:r>
    </w:p>
    <w:p w:rsidR="008542DE" w:rsidRDefault="00FE3D4A">
      <w:pPr>
        <w:widowControl/>
        <w:jc w:val="left"/>
        <w:rPr>
          <w:rFonts w:ascii="宋体"/>
          <w:snapToGrid w:val="0"/>
          <w:kern w:val="0"/>
          <w:sz w:val="24"/>
          <w:szCs w:val="24"/>
        </w:rPr>
      </w:pPr>
      <w:r>
        <w:rPr>
          <w:rFonts w:ascii="宋体"/>
          <w:snapToGrid w:val="0"/>
          <w:kern w:val="0"/>
          <w:sz w:val="24"/>
          <w:szCs w:val="24"/>
        </w:rPr>
        <w:br w:type="page"/>
      </w:r>
    </w:p>
    <w:p w:rsidR="008542DE" w:rsidRDefault="00FE3D4A" w:rsidP="00400D49">
      <w:pPr>
        <w:pStyle w:val="1"/>
        <w:ind w:right="-39"/>
      </w:pPr>
      <w:bookmarkStart w:id="0" w:name="_Toc440628903"/>
      <w:bookmarkStart w:id="1" w:name="_Toc469574661"/>
      <w:bookmarkStart w:id="2" w:name="_Toc6745"/>
      <w:bookmarkStart w:id="3" w:name="_Toc55566254"/>
      <w:r>
        <w:rPr>
          <w:rFonts w:hint="eastAsia"/>
        </w:rPr>
        <w:lastRenderedPageBreak/>
        <w:t>第一章</w:t>
      </w:r>
      <w:bookmarkEnd w:id="0"/>
      <w:r>
        <w:rPr>
          <w:rFonts w:hint="eastAsia"/>
        </w:rPr>
        <w:t xml:space="preserve"> </w:t>
      </w:r>
      <w:r>
        <w:rPr>
          <w:rFonts w:hint="eastAsia"/>
        </w:rPr>
        <w:t>比选公告</w:t>
      </w:r>
      <w:bookmarkEnd w:id="1"/>
      <w:bookmarkEnd w:id="2"/>
      <w:bookmarkEnd w:id="3"/>
    </w:p>
    <w:p w:rsidR="008542DE" w:rsidRDefault="00FE3D4A">
      <w:pPr>
        <w:pStyle w:val="20"/>
        <w:spacing w:before="0" w:after="0" w:line="360" w:lineRule="auto"/>
        <w:ind w:left="0" w:firstLineChars="200" w:firstLine="480"/>
        <w:rPr>
          <w:rFonts w:ascii="宋体" w:eastAsia="宋体" w:cs="Cambria"/>
          <w:snapToGrid w:val="0"/>
          <w:color w:val="BFBFBF"/>
          <w:kern w:val="0"/>
          <w:sz w:val="24"/>
          <w:szCs w:val="24"/>
        </w:rPr>
      </w:pPr>
      <w:r>
        <w:rPr>
          <w:rFonts w:ascii="宋体" w:eastAsia="宋体" w:cs="Cambria" w:hint="eastAsia"/>
          <w:snapToGrid w:val="0"/>
          <w:kern w:val="0"/>
          <w:sz w:val="24"/>
          <w:szCs w:val="24"/>
        </w:rPr>
        <w:t>一方面，为积极响应人行、公安、银保监会等相关部门关于人脸识别安全加固的要求，提升我行各终端人脸活体检测安全性、加强后端防黑客攻击功能的需求迫在眉睫；另一方面，随着数字化转型的不断深入，紧随金融科技发展，我行本着维护国家安全、推动信息技术产业自主可控的定位，遵循国产化与系统优化相结合。现对人脸识别系统重构项目进行公开比选，特邀请有兴趣的潜在参选人进行参选。</w:t>
      </w:r>
    </w:p>
    <w:p w:rsidR="008542DE" w:rsidRDefault="00FE3D4A" w:rsidP="00400D49">
      <w:pPr>
        <w:pStyle w:val="2"/>
        <w:ind w:firstLine="482"/>
      </w:pPr>
      <w:bookmarkStart w:id="4" w:name="_Toc89675127"/>
      <w:bookmarkStart w:id="5" w:name="_Toc55379218"/>
      <w:r>
        <w:rPr>
          <w:rFonts w:hint="eastAsia"/>
        </w:rPr>
        <w:t>一、比选项目内容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633"/>
        <w:gridCol w:w="1839"/>
        <w:gridCol w:w="1798"/>
        <w:gridCol w:w="1798"/>
      </w:tblGrid>
      <w:tr w:rsidR="008542DE">
        <w:trPr>
          <w:jc w:val="center"/>
        </w:trPr>
        <w:tc>
          <w:tcPr>
            <w:tcW w:w="847" w:type="dxa"/>
            <w:vAlign w:val="center"/>
          </w:tcPr>
          <w:p w:rsidR="008542DE" w:rsidRDefault="00FE3D4A">
            <w:pPr>
              <w:jc w:val="center"/>
              <w:rPr>
                <w:rFonts w:ascii="宋体" w:cs="Cambria"/>
                <w:b/>
                <w:snapToGrid w:val="0"/>
                <w:kern w:val="0"/>
                <w:sz w:val="24"/>
                <w:szCs w:val="24"/>
              </w:rPr>
            </w:pPr>
            <w:bookmarkStart w:id="6" w:name="_Toc478053862"/>
            <w:bookmarkStart w:id="7" w:name="_Toc478044645"/>
            <w:r>
              <w:rPr>
                <w:rFonts w:ascii="宋体" w:cs="Cambria" w:hint="eastAsia"/>
                <w:b/>
                <w:snapToGrid w:val="0"/>
                <w:kern w:val="0"/>
                <w:sz w:val="24"/>
                <w:szCs w:val="24"/>
              </w:rPr>
              <w:t>序号</w:t>
            </w:r>
            <w:bookmarkEnd w:id="6"/>
            <w:bookmarkEnd w:id="7"/>
          </w:p>
        </w:tc>
        <w:tc>
          <w:tcPr>
            <w:tcW w:w="2633" w:type="dxa"/>
            <w:vAlign w:val="center"/>
          </w:tcPr>
          <w:p w:rsidR="008542DE" w:rsidRDefault="00FE3D4A">
            <w:pPr>
              <w:jc w:val="center"/>
              <w:rPr>
                <w:rFonts w:ascii="宋体" w:cs="Cambria"/>
                <w:b/>
                <w:snapToGrid w:val="0"/>
                <w:kern w:val="0"/>
                <w:sz w:val="24"/>
                <w:szCs w:val="24"/>
              </w:rPr>
            </w:pPr>
            <w:bookmarkStart w:id="8" w:name="_Toc478053863"/>
            <w:bookmarkStart w:id="9" w:name="_Toc478044646"/>
            <w:r>
              <w:rPr>
                <w:rFonts w:ascii="宋体" w:cs="Cambria" w:hint="eastAsia"/>
                <w:b/>
                <w:snapToGrid w:val="0"/>
                <w:kern w:val="0"/>
                <w:sz w:val="24"/>
                <w:szCs w:val="24"/>
              </w:rPr>
              <w:t>项目名称</w:t>
            </w:r>
            <w:bookmarkEnd w:id="8"/>
            <w:bookmarkEnd w:id="9"/>
          </w:p>
        </w:tc>
        <w:tc>
          <w:tcPr>
            <w:tcW w:w="1839" w:type="dxa"/>
            <w:vAlign w:val="center"/>
          </w:tcPr>
          <w:p w:rsidR="008542DE" w:rsidRDefault="00FE3D4A">
            <w:pPr>
              <w:jc w:val="center"/>
              <w:rPr>
                <w:rFonts w:ascii="宋体" w:cs="Cambria"/>
                <w:b/>
                <w:snapToGrid w:val="0"/>
                <w:kern w:val="0"/>
                <w:sz w:val="24"/>
                <w:szCs w:val="24"/>
              </w:rPr>
            </w:pPr>
            <w:bookmarkStart w:id="10" w:name="_Toc478053864"/>
            <w:bookmarkStart w:id="11" w:name="_Toc478044647"/>
            <w:r>
              <w:rPr>
                <w:rFonts w:ascii="宋体" w:cs="Cambria" w:hint="eastAsia"/>
                <w:b/>
                <w:snapToGrid w:val="0"/>
                <w:kern w:val="0"/>
                <w:sz w:val="24"/>
                <w:szCs w:val="24"/>
              </w:rPr>
              <w:t>最高限价</w:t>
            </w:r>
            <w:bookmarkEnd w:id="10"/>
            <w:bookmarkEnd w:id="11"/>
          </w:p>
        </w:tc>
        <w:tc>
          <w:tcPr>
            <w:tcW w:w="1798" w:type="dxa"/>
            <w:vAlign w:val="center"/>
          </w:tcPr>
          <w:p w:rsidR="008542DE" w:rsidRDefault="00FE3D4A">
            <w:pPr>
              <w:jc w:val="center"/>
              <w:rPr>
                <w:rFonts w:ascii="宋体" w:cs="Cambria"/>
                <w:b/>
                <w:snapToGrid w:val="0"/>
                <w:kern w:val="0"/>
                <w:sz w:val="24"/>
                <w:szCs w:val="24"/>
              </w:rPr>
            </w:pPr>
            <w:bookmarkStart w:id="12" w:name="_Toc478053866"/>
            <w:bookmarkStart w:id="13" w:name="_Toc478044649"/>
            <w:r>
              <w:rPr>
                <w:rFonts w:ascii="宋体" w:cs="Cambria" w:hint="eastAsia"/>
                <w:b/>
                <w:snapToGrid w:val="0"/>
                <w:kern w:val="0"/>
                <w:sz w:val="24"/>
                <w:szCs w:val="24"/>
              </w:rPr>
              <w:t>中选人数量</w:t>
            </w:r>
            <w:bookmarkEnd w:id="12"/>
            <w:bookmarkEnd w:id="13"/>
          </w:p>
        </w:tc>
        <w:tc>
          <w:tcPr>
            <w:tcW w:w="1798" w:type="dxa"/>
            <w:vAlign w:val="center"/>
          </w:tcPr>
          <w:p w:rsidR="008542DE" w:rsidRDefault="00FE3D4A">
            <w:pPr>
              <w:jc w:val="center"/>
              <w:rPr>
                <w:rFonts w:ascii="宋体" w:cs="Cambria"/>
                <w:b/>
                <w:snapToGrid w:val="0"/>
                <w:kern w:val="0"/>
                <w:sz w:val="24"/>
                <w:szCs w:val="24"/>
              </w:rPr>
            </w:pPr>
            <w:r>
              <w:rPr>
                <w:rFonts w:ascii="宋体" w:cs="Cambria" w:hint="eastAsia"/>
                <w:b/>
                <w:snapToGrid w:val="0"/>
                <w:kern w:val="0"/>
                <w:sz w:val="24"/>
                <w:szCs w:val="24"/>
              </w:rPr>
              <w:t>备注</w:t>
            </w:r>
          </w:p>
        </w:tc>
      </w:tr>
      <w:tr w:rsidR="008542DE">
        <w:trPr>
          <w:trHeight w:val="691"/>
          <w:jc w:val="center"/>
        </w:trPr>
        <w:tc>
          <w:tcPr>
            <w:tcW w:w="847" w:type="dxa"/>
            <w:vAlign w:val="center"/>
          </w:tcPr>
          <w:p w:rsidR="008542DE" w:rsidRDefault="00FE3D4A">
            <w:pPr>
              <w:spacing w:line="360" w:lineRule="auto"/>
              <w:jc w:val="center"/>
              <w:rPr>
                <w:rFonts w:ascii="宋体" w:cs="Cambria"/>
                <w:snapToGrid w:val="0"/>
                <w:kern w:val="0"/>
                <w:sz w:val="24"/>
                <w:szCs w:val="24"/>
              </w:rPr>
            </w:pPr>
            <w:bookmarkStart w:id="14" w:name="_Toc478053868"/>
            <w:bookmarkStart w:id="15" w:name="_Toc478044651"/>
            <w:r>
              <w:rPr>
                <w:rFonts w:ascii="宋体" w:cs="Cambria" w:hint="eastAsia"/>
                <w:snapToGrid w:val="0"/>
                <w:kern w:val="0"/>
                <w:sz w:val="24"/>
                <w:szCs w:val="24"/>
              </w:rPr>
              <w:t>1</w:t>
            </w:r>
            <w:bookmarkEnd w:id="14"/>
            <w:bookmarkEnd w:id="15"/>
          </w:p>
        </w:tc>
        <w:tc>
          <w:tcPr>
            <w:tcW w:w="2633" w:type="dxa"/>
            <w:vAlign w:val="center"/>
          </w:tcPr>
          <w:p w:rsidR="008542DE" w:rsidRDefault="00FE3D4A">
            <w:pPr>
              <w:jc w:val="center"/>
              <w:rPr>
                <w:rFonts w:ascii="宋体" w:cs="Cambria"/>
                <w:snapToGrid w:val="0"/>
                <w:kern w:val="0"/>
                <w:sz w:val="24"/>
                <w:szCs w:val="24"/>
              </w:rPr>
            </w:pPr>
            <w:r>
              <w:rPr>
                <w:rFonts w:ascii="宋体" w:cs="Cambria" w:hint="eastAsia"/>
                <w:snapToGrid w:val="0"/>
                <w:kern w:val="0"/>
                <w:sz w:val="24"/>
                <w:szCs w:val="24"/>
              </w:rPr>
              <w:t>人脸识别系统重构项目</w:t>
            </w:r>
          </w:p>
        </w:tc>
        <w:tc>
          <w:tcPr>
            <w:tcW w:w="1839" w:type="dxa"/>
            <w:vAlign w:val="center"/>
          </w:tcPr>
          <w:p w:rsidR="008542DE" w:rsidRDefault="00FE3D4A">
            <w:pPr>
              <w:spacing w:line="360" w:lineRule="auto"/>
              <w:jc w:val="center"/>
              <w:rPr>
                <w:rFonts w:ascii="宋体" w:cs="Cambria"/>
                <w:snapToGrid w:val="0"/>
                <w:kern w:val="0"/>
                <w:sz w:val="24"/>
                <w:szCs w:val="24"/>
              </w:rPr>
            </w:pPr>
            <w:r>
              <w:rPr>
                <w:rFonts w:ascii="宋体" w:cs="Cambria"/>
                <w:snapToGrid w:val="0"/>
                <w:kern w:val="0"/>
                <w:sz w:val="24"/>
                <w:szCs w:val="24"/>
              </w:rPr>
              <w:t>150</w:t>
            </w:r>
            <w:r>
              <w:rPr>
                <w:rFonts w:ascii="宋体" w:cs="Cambria" w:hint="eastAsia"/>
                <w:snapToGrid w:val="0"/>
                <w:kern w:val="0"/>
                <w:sz w:val="24"/>
                <w:szCs w:val="24"/>
              </w:rPr>
              <w:t>万元</w:t>
            </w:r>
          </w:p>
        </w:tc>
        <w:tc>
          <w:tcPr>
            <w:tcW w:w="1798" w:type="dxa"/>
            <w:vAlign w:val="center"/>
          </w:tcPr>
          <w:p w:rsidR="008542DE" w:rsidRDefault="00FE3D4A">
            <w:pPr>
              <w:spacing w:line="360" w:lineRule="auto"/>
              <w:jc w:val="center"/>
              <w:rPr>
                <w:rFonts w:ascii="宋体" w:cs="Cambria"/>
                <w:snapToGrid w:val="0"/>
                <w:kern w:val="0"/>
                <w:sz w:val="24"/>
                <w:szCs w:val="24"/>
              </w:rPr>
            </w:pPr>
            <w:r>
              <w:rPr>
                <w:rFonts w:ascii="宋体" w:cs="Cambria" w:hint="eastAsia"/>
                <w:snapToGrid w:val="0"/>
                <w:kern w:val="0"/>
                <w:sz w:val="24"/>
                <w:szCs w:val="24"/>
              </w:rPr>
              <w:t>1</w:t>
            </w:r>
          </w:p>
        </w:tc>
        <w:tc>
          <w:tcPr>
            <w:tcW w:w="1798" w:type="dxa"/>
            <w:vAlign w:val="center"/>
          </w:tcPr>
          <w:p w:rsidR="008542DE" w:rsidRDefault="00FE3D4A">
            <w:pPr>
              <w:spacing w:line="360" w:lineRule="auto"/>
              <w:jc w:val="center"/>
              <w:rPr>
                <w:rFonts w:ascii="宋体" w:cs="Cambria"/>
                <w:snapToGrid w:val="0"/>
                <w:kern w:val="0"/>
                <w:sz w:val="24"/>
                <w:szCs w:val="24"/>
              </w:rPr>
            </w:pPr>
            <w:r>
              <w:rPr>
                <w:rFonts w:ascii="宋体" w:cs="Cambria" w:hint="eastAsia"/>
                <w:snapToGrid w:val="0"/>
                <w:kern w:val="0"/>
                <w:sz w:val="24"/>
                <w:szCs w:val="24"/>
              </w:rPr>
              <w:t>含税价</w:t>
            </w:r>
          </w:p>
        </w:tc>
      </w:tr>
    </w:tbl>
    <w:p w:rsidR="008542DE" w:rsidRDefault="00FE3D4A" w:rsidP="00400D49">
      <w:pPr>
        <w:pStyle w:val="2"/>
        <w:ind w:firstLine="482"/>
      </w:pPr>
      <w:bookmarkStart w:id="16" w:name="_Toc469574664"/>
      <w:bookmarkStart w:id="17" w:name="_Toc89675128"/>
      <w:bookmarkStart w:id="18" w:name="_Toc288224935"/>
      <w:bookmarkStart w:id="19" w:name="_Toc297817088"/>
      <w:bookmarkStart w:id="20" w:name="_Toc55379219"/>
      <w:r>
        <w:rPr>
          <w:rFonts w:hint="eastAsia"/>
        </w:rPr>
        <w:t>二、参选人资格要求</w:t>
      </w:r>
      <w:bookmarkEnd w:id="16"/>
      <w:bookmarkEnd w:id="17"/>
      <w:bookmarkEnd w:id="18"/>
      <w:bookmarkEnd w:id="19"/>
      <w:bookmarkEnd w:id="20"/>
    </w:p>
    <w:p w:rsidR="008542DE" w:rsidRDefault="00FE3D4A">
      <w:pPr>
        <w:snapToGrid w:val="0"/>
        <w:spacing w:line="360" w:lineRule="auto"/>
        <w:ind w:firstLineChars="200" w:firstLine="480"/>
        <w:rPr>
          <w:rFonts w:ascii="宋体" w:cs="Cambria"/>
          <w:snapToGrid w:val="0"/>
          <w:kern w:val="0"/>
          <w:sz w:val="24"/>
          <w:szCs w:val="24"/>
        </w:rPr>
      </w:pPr>
      <w:bookmarkStart w:id="21" w:name="_Hlk55488870"/>
      <w:r>
        <w:rPr>
          <w:rFonts w:ascii="宋体" w:cs="Cambria" w:hint="eastAsia"/>
          <w:snapToGrid w:val="0"/>
          <w:kern w:val="0"/>
          <w:sz w:val="24"/>
          <w:szCs w:val="24"/>
        </w:rPr>
        <w:t>（一）基本资格条件</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具有独立承担民事责任的能力；</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具有良好的商业信誉和健全的财务会计制度；</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具有履行合同所必须的设备和专业技术能力；</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有依法缴纳税收和社会保障金的良好记录；</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三年内在经营活动中没有重大违法记录；</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法人及法定代表人没有被人民法院列为失信被执行人名单；</w:t>
      </w:r>
    </w:p>
    <w:p w:rsidR="008542DE" w:rsidRDefault="00FE3D4A">
      <w:pPr>
        <w:pStyle w:val="11"/>
        <w:numPr>
          <w:ilvl w:val="0"/>
          <w:numId w:val="1"/>
        </w:numPr>
        <w:snapToGrid w:val="0"/>
        <w:spacing w:line="360" w:lineRule="auto"/>
        <w:ind w:firstLineChars="0"/>
        <w:rPr>
          <w:rFonts w:ascii="宋体" w:eastAsia="宋体" w:cs="Cambria"/>
          <w:snapToGrid w:val="0"/>
          <w:kern w:val="0"/>
          <w:sz w:val="24"/>
          <w:szCs w:val="24"/>
        </w:rPr>
      </w:pPr>
      <w:r>
        <w:rPr>
          <w:rFonts w:ascii="宋体" w:eastAsia="宋体" w:cs="Cambria" w:hint="eastAsia"/>
          <w:snapToGrid w:val="0"/>
          <w:kern w:val="0"/>
          <w:sz w:val="24"/>
          <w:szCs w:val="24"/>
        </w:rPr>
        <w:t>法律、行政法规规定的其他条件。</w:t>
      </w:r>
    </w:p>
    <w:p w:rsidR="008542DE" w:rsidRDefault="00FE3D4A">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（二）特定资格条件</w:t>
      </w:r>
    </w:p>
    <w:p w:rsidR="008542DE" w:rsidRDefault="00FE3D4A">
      <w:pPr>
        <w:pStyle w:val="a3"/>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、注册成立时间不少于</w:t>
      </w:r>
      <w:r>
        <w:rPr>
          <w:rFonts w:ascii="宋体" w:cs="Cambria" w:hint="eastAsia"/>
          <w:snapToGrid w:val="0"/>
          <w:kern w:val="0"/>
          <w:sz w:val="24"/>
          <w:szCs w:val="24"/>
        </w:rPr>
        <w:t>3</w:t>
      </w:r>
      <w:r>
        <w:rPr>
          <w:rFonts w:ascii="宋体" w:cs="Cambria" w:hint="eastAsia"/>
          <w:snapToGrid w:val="0"/>
          <w:kern w:val="0"/>
          <w:sz w:val="24"/>
          <w:szCs w:val="24"/>
        </w:rPr>
        <w:t>年，且近</w:t>
      </w:r>
      <w:r>
        <w:rPr>
          <w:rFonts w:ascii="宋体" w:cs="Cambria" w:hint="eastAsia"/>
          <w:snapToGrid w:val="0"/>
          <w:kern w:val="0"/>
          <w:sz w:val="24"/>
          <w:szCs w:val="24"/>
        </w:rPr>
        <w:t>3</w:t>
      </w:r>
      <w:r>
        <w:rPr>
          <w:rFonts w:ascii="宋体" w:cs="Cambria" w:hint="eastAsia"/>
          <w:snapToGrid w:val="0"/>
          <w:kern w:val="0"/>
          <w:sz w:val="24"/>
          <w:szCs w:val="24"/>
        </w:rPr>
        <w:t>年财务状况稳定</w:t>
      </w:r>
      <w:bookmarkStart w:id="22" w:name="_Hlk24704791"/>
      <w:bookmarkEnd w:id="22"/>
      <w:r>
        <w:rPr>
          <w:rFonts w:ascii="宋体" w:cs="Cambria" w:hint="eastAsia"/>
          <w:snapToGrid w:val="0"/>
          <w:kern w:val="0"/>
          <w:sz w:val="24"/>
          <w:szCs w:val="24"/>
        </w:rPr>
        <w:t>；</w:t>
      </w:r>
    </w:p>
    <w:p w:rsidR="008542DE" w:rsidRDefault="00FE3D4A">
      <w:pPr>
        <w:pStyle w:val="a3"/>
        <w:spacing w:line="360" w:lineRule="auto"/>
        <w:ind w:firstLineChars="200" w:firstLine="480"/>
        <w:rPr>
          <w:rFonts w:ascii="宋体" w:cs="Cambr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w:t>
      </w:r>
      <w:r>
        <w:rPr>
          <w:rFonts w:ascii="宋体" w:cs="Cambria" w:hint="eastAsia"/>
          <w:snapToGrid w:val="0"/>
          <w:kern w:val="0"/>
          <w:sz w:val="24"/>
          <w:szCs w:val="24"/>
        </w:rPr>
        <w:t xml:space="preserve"> </w:t>
      </w:r>
      <w:r>
        <w:rPr>
          <w:rFonts w:ascii="宋体" w:cs="Cambria" w:hint="eastAsia"/>
          <w:snapToGrid w:val="0"/>
          <w:kern w:val="0"/>
          <w:sz w:val="24"/>
          <w:szCs w:val="24"/>
        </w:rPr>
        <w:t>近</w:t>
      </w:r>
      <w:r>
        <w:rPr>
          <w:rFonts w:ascii="宋体" w:cs="Cambria" w:hint="eastAsia"/>
          <w:snapToGrid w:val="0"/>
          <w:kern w:val="0"/>
          <w:sz w:val="24"/>
          <w:szCs w:val="24"/>
        </w:rPr>
        <w:t>3</w:t>
      </w:r>
      <w:r>
        <w:rPr>
          <w:rFonts w:ascii="宋体" w:cs="Cambria" w:hint="eastAsia"/>
          <w:snapToGrid w:val="0"/>
          <w:kern w:val="0"/>
          <w:sz w:val="24"/>
          <w:szCs w:val="24"/>
        </w:rPr>
        <w:t>年</w:t>
      </w:r>
      <w:r>
        <w:rPr>
          <w:rFonts w:ascii="宋体" w:cs="Cambria" w:hint="eastAsia"/>
          <w:snapToGrid w:val="0"/>
          <w:kern w:val="0"/>
          <w:sz w:val="24"/>
          <w:szCs w:val="24"/>
        </w:rPr>
        <w:t>(20</w:t>
      </w:r>
      <w:r>
        <w:rPr>
          <w:rFonts w:ascii="宋体" w:cs="Cambria"/>
          <w:snapToGrid w:val="0"/>
          <w:kern w:val="0"/>
          <w:sz w:val="24"/>
          <w:szCs w:val="24"/>
        </w:rPr>
        <w:t>20</w:t>
      </w:r>
      <w:r>
        <w:rPr>
          <w:rFonts w:ascii="宋体" w:cs="Cambria" w:hint="eastAsia"/>
          <w:snapToGrid w:val="0"/>
          <w:kern w:val="0"/>
          <w:sz w:val="24"/>
          <w:szCs w:val="24"/>
        </w:rPr>
        <w:t>年</w:t>
      </w:r>
      <w:r>
        <w:rPr>
          <w:rFonts w:ascii="宋体" w:cs="Cambria"/>
          <w:snapToGrid w:val="0"/>
          <w:kern w:val="0"/>
          <w:sz w:val="24"/>
          <w:szCs w:val="24"/>
        </w:rPr>
        <w:t>1</w:t>
      </w:r>
      <w:r>
        <w:rPr>
          <w:rFonts w:ascii="宋体" w:cs="Cambria" w:hint="eastAsia"/>
          <w:snapToGrid w:val="0"/>
          <w:kern w:val="0"/>
          <w:sz w:val="24"/>
          <w:szCs w:val="24"/>
        </w:rPr>
        <w:t>月</w:t>
      </w:r>
      <w:r>
        <w:rPr>
          <w:rFonts w:ascii="宋体" w:cs="Cambria" w:hint="eastAsia"/>
          <w:snapToGrid w:val="0"/>
          <w:kern w:val="0"/>
          <w:sz w:val="24"/>
          <w:szCs w:val="24"/>
        </w:rPr>
        <w:t>1</w:t>
      </w:r>
      <w:r>
        <w:rPr>
          <w:rFonts w:ascii="宋体" w:cs="Cambria" w:hint="eastAsia"/>
          <w:snapToGrid w:val="0"/>
          <w:kern w:val="0"/>
          <w:sz w:val="24"/>
          <w:szCs w:val="24"/>
        </w:rPr>
        <w:t>日至今</w:t>
      </w:r>
      <w:r>
        <w:rPr>
          <w:rFonts w:ascii="宋体" w:cs="Cambria" w:hint="eastAsia"/>
          <w:snapToGrid w:val="0"/>
          <w:kern w:val="0"/>
          <w:sz w:val="24"/>
          <w:szCs w:val="24"/>
        </w:rPr>
        <w:t>)</w:t>
      </w:r>
      <w:r>
        <w:rPr>
          <w:rFonts w:ascii="宋体" w:cs="Cambria" w:hint="eastAsia"/>
          <w:snapToGrid w:val="0"/>
          <w:kern w:val="0"/>
          <w:sz w:val="24"/>
          <w:szCs w:val="24"/>
        </w:rPr>
        <w:t>具有国内金融行业同类型相关实施案例</w:t>
      </w:r>
      <w:r>
        <w:rPr>
          <w:rFonts w:ascii="宋体" w:cs="Cambria" w:hint="eastAsia"/>
          <w:snapToGrid w:val="0"/>
          <w:kern w:val="0"/>
          <w:sz w:val="24"/>
          <w:szCs w:val="24"/>
        </w:rPr>
        <w:t>(</w:t>
      </w:r>
      <w:r>
        <w:rPr>
          <w:rFonts w:ascii="宋体" w:cs="Cambria" w:hint="eastAsia"/>
          <w:snapToGrid w:val="0"/>
          <w:kern w:val="0"/>
          <w:sz w:val="24"/>
          <w:szCs w:val="24"/>
        </w:rPr>
        <w:t>需提供合同复印件和项目简介</w:t>
      </w:r>
      <w:r>
        <w:rPr>
          <w:rFonts w:ascii="宋体" w:cs="Cambria" w:hint="eastAsia"/>
          <w:snapToGrid w:val="0"/>
          <w:kern w:val="0"/>
          <w:sz w:val="24"/>
          <w:szCs w:val="24"/>
        </w:rPr>
        <w:t>)</w:t>
      </w:r>
      <w:r>
        <w:rPr>
          <w:rFonts w:ascii="宋体" w:cs="Cambria" w:hint="eastAsia"/>
          <w:snapToGrid w:val="0"/>
          <w:kern w:val="0"/>
          <w:sz w:val="24"/>
          <w:szCs w:val="24"/>
        </w:rPr>
        <w:t>不少于</w:t>
      </w:r>
      <w:r>
        <w:rPr>
          <w:rFonts w:ascii="宋体" w:cs="Cambria"/>
          <w:snapToGrid w:val="0"/>
          <w:kern w:val="0"/>
          <w:sz w:val="24"/>
          <w:szCs w:val="24"/>
        </w:rPr>
        <w:t>3</w:t>
      </w:r>
      <w:r>
        <w:rPr>
          <w:rFonts w:ascii="宋体" w:cs="Cambria" w:hint="eastAsia"/>
          <w:snapToGrid w:val="0"/>
          <w:kern w:val="0"/>
          <w:sz w:val="24"/>
          <w:szCs w:val="24"/>
        </w:rPr>
        <w:t>家。低于</w:t>
      </w:r>
      <w:r>
        <w:rPr>
          <w:rFonts w:ascii="宋体" w:cs="Cambria"/>
          <w:snapToGrid w:val="0"/>
          <w:kern w:val="0"/>
          <w:sz w:val="24"/>
          <w:szCs w:val="24"/>
        </w:rPr>
        <w:t>3</w:t>
      </w:r>
      <w:r>
        <w:rPr>
          <w:rFonts w:ascii="宋体" w:cs="Cambria" w:hint="eastAsia"/>
          <w:snapToGrid w:val="0"/>
          <w:kern w:val="0"/>
          <w:sz w:val="24"/>
          <w:szCs w:val="24"/>
        </w:rPr>
        <w:t>个案例（不含</w:t>
      </w:r>
      <w:r>
        <w:rPr>
          <w:rFonts w:ascii="宋体" w:cs="Cambria"/>
          <w:snapToGrid w:val="0"/>
          <w:kern w:val="0"/>
          <w:sz w:val="24"/>
          <w:szCs w:val="24"/>
        </w:rPr>
        <w:t>3</w:t>
      </w:r>
      <w:r>
        <w:rPr>
          <w:rFonts w:ascii="宋体" w:cs="Cambria" w:hint="eastAsia"/>
          <w:snapToGrid w:val="0"/>
          <w:kern w:val="0"/>
          <w:sz w:val="24"/>
          <w:szCs w:val="24"/>
        </w:rPr>
        <w:t>个）取消参选资质。</w:t>
      </w:r>
    </w:p>
    <w:p w:rsidR="008542DE" w:rsidRDefault="00FE3D4A">
      <w:pPr>
        <w:pStyle w:val="a3"/>
        <w:spacing w:line="360" w:lineRule="auto"/>
        <w:ind w:firstLineChars="200" w:firstLine="480"/>
        <w:rPr>
          <w:rFonts w:ascii="宋体"/>
          <w:sz w:val="24"/>
          <w:szCs w:val="24"/>
        </w:rPr>
      </w:pPr>
      <w:r>
        <w:rPr>
          <w:rFonts w:ascii="宋体" w:hint="eastAsia"/>
          <w:sz w:val="24"/>
          <w:szCs w:val="24"/>
        </w:rPr>
        <w:t>注</w:t>
      </w:r>
      <w:r>
        <w:rPr>
          <w:rFonts w:ascii="宋体" w:hint="eastAsia"/>
          <w:sz w:val="24"/>
          <w:szCs w:val="24"/>
        </w:rPr>
        <w:t xml:space="preserve">: </w:t>
      </w:r>
      <w:r>
        <w:rPr>
          <w:rFonts w:ascii="宋体" w:hint="eastAsia"/>
          <w:sz w:val="24"/>
          <w:szCs w:val="24"/>
        </w:rPr>
        <w:t>案例要求以下信息不可隐藏，包含：甲乙双方名称、双方印章、项目</w:t>
      </w:r>
      <w:r>
        <w:rPr>
          <w:rFonts w:ascii="宋体" w:hint="eastAsia"/>
          <w:sz w:val="24"/>
          <w:szCs w:val="24"/>
        </w:rPr>
        <w:t>/</w:t>
      </w:r>
      <w:r>
        <w:rPr>
          <w:rFonts w:ascii="宋体" w:hint="eastAsia"/>
          <w:sz w:val="24"/>
          <w:szCs w:val="24"/>
        </w:rPr>
        <w:t>产品的名称、合同</w:t>
      </w:r>
      <w:r>
        <w:rPr>
          <w:rFonts w:ascii="宋体" w:hint="eastAsia"/>
          <w:sz w:val="24"/>
          <w:szCs w:val="24"/>
        </w:rPr>
        <w:t>/</w:t>
      </w:r>
      <w:r>
        <w:rPr>
          <w:rFonts w:ascii="宋体" w:hint="eastAsia"/>
          <w:sz w:val="24"/>
          <w:szCs w:val="24"/>
        </w:rPr>
        <w:t>中标通知书签订时间等。以上证明文件若采购人存疑，参选人需提供原件备查</w:t>
      </w:r>
      <w:r>
        <w:rPr>
          <w:rFonts w:ascii="宋体" w:hint="eastAsia"/>
          <w:sz w:val="24"/>
          <w:szCs w:val="24"/>
        </w:rPr>
        <w:t>,</w:t>
      </w:r>
      <w:r>
        <w:rPr>
          <w:rFonts w:ascii="宋体" w:hint="eastAsia"/>
          <w:sz w:val="24"/>
          <w:szCs w:val="24"/>
        </w:rPr>
        <w:t>参选文件中须附相关证明文件复印件并逐页加盖公章。</w:t>
      </w:r>
    </w:p>
    <w:p w:rsidR="008542DE" w:rsidRDefault="00FE3D4A">
      <w:pPr>
        <w:pStyle w:val="a3"/>
        <w:spacing w:line="360" w:lineRule="auto"/>
        <w:ind w:firstLineChars="200" w:firstLine="480"/>
        <w:rPr>
          <w:rFonts w:ascii="宋体"/>
          <w:sz w:val="24"/>
          <w:szCs w:val="24"/>
        </w:rPr>
      </w:pPr>
      <w:r>
        <w:rPr>
          <w:rFonts w:ascii="宋体" w:cs="Cambria" w:hint="eastAsia"/>
          <w:snapToGrid w:val="0"/>
          <w:kern w:val="0"/>
          <w:sz w:val="24"/>
          <w:szCs w:val="24"/>
        </w:rPr>
        <w:t>注</w:t>
      </w:r>
      <w:r>
        <w:rPr>
          <w:rFonts w:ascii="宋体" w:cs="Cambria" w:hint="eastAsia"/>
          <w:snapToGrid w:val="0"/>
          <w:kern w:val="0"/>
          <w:sz w:val="24"/>
          <w:szCs w:val="24"/>
        </w:rPr>
        <w:t>:</w:t>
      </w:r>
      <w:r>
        <w:rPr>
          <w:rFonts w:ascii="宋体" w:cs="Cambria" w:hint="eastAsia"/>
          <w:snapToGrid w:val="0"/>
          <w:kern w:val="0"/>
          <w:sz w:val="24"/>
          <w:szCs w:val="24"/>
        </w:rPr>
        <w:t>以上证明文件若比选人存疑，参选人需提供原件备查，参选文件中须附</w:t>
      </w:r>
      <w:r>
        <w:rPr>
          <w:rFonts w:ascii="宋体" w:cs="Cambria" w:hint="eastAsia"/>
          <w:snapToGrid w:val="0"/>
          <w:kern w:val="0"/>
          <w:sz w:val="24"/>
          <w:szCs w:val="24"/>
        </w:rPr>
        <w:lastRenderedPageBreak/>
        <w:t>相关证明文件复印件并逐页加盖公章。</w:t>
      </w:r>
    </w:p>
    <w:p w:rsidR="008542DE" w:rsidRDefault="00FE3D4A" w:rsidP="00400D49">
      <w:pPr>
        <w:pStyle w:val="2"/>
        <w:ind w:firstLine="482"/>
      </w:pPr>
      <w:bookmarkStart w:id="23" w:name="_Toc55379220"/>
      <w:bookmarkStart w:id="24" w:name="_Toc297817090"/>
      <w:bookmarkStart w:id="25" w:name="_Toc469574667"/>
      <w:bookmarkStart w:id="26" w:name="_Toc89675130"/>
      <w:bookmarkEnd w:id="21"/>
      <w:r>
        <w:rPr>
          <w:rFonts w:hint="eastAsia"/>
        </w:rPr>
        <w:t>三、比选文件的获取</w:t>
      </w:r>
      <w:bookmarkEnd w:id="23"/>
    </w:p>
    <w:p w:rsidR="008542DE" w:rsidRDefault="00FE3D4A">
      <w:pPr>
        <w:autoSpaceDE w:val="0"/>
        <w:autoSpaceDN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8542DE" w:rsidRDefault="00FE3D4A" w:rsidP="00400D49">
      <w:pPr>
        <w:pStyle w:val="2"/>
        <w:ind w:firstLine="482"/>
      </w:pPr>
      <w:bookmarkStart w:id="27" w:name="_Toc55379221"/>
      <w:r>
        <w:rPr>
          <w:rFonts w:hint="eastAsia"/>
        </w:rPr>
        <w:t>四、比选保证金的递交</w:t>
      </w:r>
      <w:bookmarkEnd w:id="24"/>
      <w:bookmarkEnd w:id="25"/>
      <w:bookmarkEnd w:id="26"/>
      <w:bookmarkEnd w:id="27"/>
    </w:p>
    <w:p w:rsidR="008542DE" w:rsidRDefault="00FE3D4A">
      <w:pPr>
        <w:snapToGrid w:val="0"/>
        <w:spacing w:line="360" w:lineRule="auto"/>
        <w:ind w:firstLineChars="200" w:firstLine="480"/>
        <w:rPr>
          <w:rFonts w:ascii="宋体" w:cs="Cambria"/>
          <w:snapToGrid w:val="0"/>
          <w:kern w:val="0"/>
          <w:sz w:val="24"/>
          <w:szCs w:val="24"/>
        </w:rPr>
      </w:pPr>
      <w:bookmarkStart w:id="28" w:name="_Toc297817091"/>
      <w:r>
        <w:rPr>
          <w:rFonts w:ascii="宋体" w:cs="Cambria" w:hint="eastAsia"/>
          <w:snapToGrid w:val="0"/>
          <w:kern w:val="0"/>
          <w:sz w:val="24"/>
          <w:szCs w:val="24"/>
        </w:rPr>
        <w:t>1</w:t>
      </w:r>
      <w:r>
        <w:rPr>
          <w:rFonts w:ascii="宋体" w:cs="Cambria" w:hint="eastAsia"/>
          <w:snapToGrid w:val="0"/>
          <w:kern w:val="0"/>
          <w:sz w:val="24"/>
          <w:szCs w:val="24"/>
        </w:rPr>
        <w:t>、参选保证金的金额：</w:t>
      </w:r>
      <w:r>
        <w:rPr>
          <w:rFonts w:ascii="宋体" w:cs="Cambria"/>
          <w:sz w:val="24"/>
          <w:szCs w:val="24"/>
        </w:rPr>
        <w:t>30,000</w:t>
      </w:r>
      <w:r>
        <w:rPr>
          <w:rFonts w:ascii="宋体" w:cs="Cambria" w:hint="eastAsia"/>
          <w:snapToGrid w:val="0"/>
          <w:kern w:val="0"/>
          <w:sz w:val="24"/>
          <w:szCs w:val="24"/>
        </w:rPr>
        <w:t>元整（大写：</w:t>
      </w:r>
      <w:r>
        <w:rPr>
          <w:rFonts w:ascii="宋体" w:cs="Cambria" w:hint="eastAsia"/>
          <w:sz w:val="24"/>
          <w:szCs w:val="24"/>
        </w:rPr>
        <w:t>叁万</w:t>
      </w:r>
      <w:r>
        <w:rPr>
          <w:rFonts w:ascii="宋体" w:cs="Cambria" w:hint="eastAsia"/>
          <w:snapToGrid w:val="0"/>
          <w:kern w:val="0"/>
          <w:sz w:val="24"/>
          <w:szCs w:val="24"/>
        </w:rPr>
        <w:t>元整）。</w:t>
      </w:r>
    </w:p>
    <w:p w:rsidR="008542DE" w:rsidRDefault="00FE3D4A">
      <w:pPr>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、参选保证金缴纳方式：参选人</w:t>
      </w:r>
      <w:r>
        <w:rPr>
          <w:rFonts w:ascii="宋体" w:cs="Cambria" w:hint="eastAsia"/>
          <w:snapToGrid w:val="0"/>
          <w:kern w:val="0"/>
          <w:sz w:val="24"/>
          <w:szCs w:val="24"/>
        </w:rPr>
        <w:t>从参选人的银行账户，通过转账或电汇方式直接划付至下面指定的账户，否则，参选保证金无效。参选人自行考虑汇入到账时间风险，本项目参选保证金不接受任何形式保函（包括电子保函）；</w:t>
      </w:r>
    </w:p>
    <w:p w:rsidR="008542DE" w:rsidRDefault="00FE3D4A" w:rsidP="00400D49">
      <w:pPr>
        <w:snapToGrid w:val="0"/>
        <w:spacing w:line="360" w:lineRule="auto"/>
        <w:ind w:firstLineChars="200" w:firstLine="482"/>
        <w:rPr>
          <w:rFonts w:ascii="宋体" w:cs="Cambria"/>
          <w:snapToGrid w:val="0"/>
          <w:kern w:val="0"/>
          <w:sz w:val="24"/>
          <w:szCs w:val="24"/>
        </w:rPr>
      </w:pPr>
      <w:r>
        <w:rPr>
          <w:rFonts w:ascii="宋体" w:cs="Cambria" w:hint="eastAsia"/>
          <w:b/>
          <w:snapToGrid w:val="0"/>
          <w:kern w:val="0"/>
          <w:sz w:val="24"/>
          <w:szCs w:val="24"/>
        </w:rPr>
        <w:t>摘要需备注：项目编号</w:t>
      </w:r>
      <w:r w:rsidR="0098070A">
        <w:rPr>
          <w:rFonts w:ascii="宋体" w:cs="Cambria" w:hint="eastAsia"/>
          <w:b/>
          <w:snapToGrid w:val="0"/>
          <w:kern w:val="0"/>
          <w:sz w:val="24"/>
          <w:szCs w:val="24"/>
        </w:rPr>
        <w:t>2023-</w:t>
      </w:r>
      <w:r>
        <w:rPr>
          <w:rFonts w:ascii="宋体" w:cs="宋体"/>
          <w:b/>
          <w:snapToGrid w:val="0"/>
          <w:color w:val="000000"/>
          <w:kern w:val="0"/>
          <w:sz w:val="24"/>
          <w:szCs w:val="24"/>
        </w:rPr>
        <w:t>21</w:t>
      </w:r>
      <w:r>
        <w:rPr>
          <w:rFonts w:ascii="宋体" w:cs="宋体" w:hint="eastAsia"/>
          <w:b/>
          <w:snapToGrid w:val="0"/>
          <w:color w:val="000000"/>
          <w:kern w:val="0"/>
          <w:sz w:val="24"/>
          <w:szCs w:val="24"/>
        </w:rPr>
        <w:t>号</w:t>
      </w:r>
      <w:r>
        <w:rPr>
          <w:rFonts w:ascii="宋体" w:cs="Cambria" w:hint="eastAsia"/>
          <w:b/>
          <w:snapToGrid w:val="0"/>
          <w:kern w:val="0"/>
          <w:sz w:val="24"/>
          <w:szCs w:val="24"/>
        </w:rPr>
        <w:t>比选保证金。</w:t>
      </w:r>
    </w:p>
    <w:p w:rsidR="008542DE" w:rsidRDefault="00FE3D4A">
      <w:pPr>
        <w:snapToGrid w:val="0"/>
        <w:spacing w:line="360" w:lineRule="auto"/>
        <w:ind w:firstLineChars="200" w:firstLine="480"/>
        <w:rPr>
          <w:rFonts w:ascii="宋体" w:cs="Cambria"/>
          <w:b/>
          <w:snapToGrid w:val="0"/>
          <w:kern w:val="0"/>
          <w:sz w:val="24"/>
          <w:szCs w:val="24"/>
          <w:u w:val="single"/>
        </w:rPr>
      </w:pPr>
      <w:r>
        <w:rPr>
          <w:rFonts w:ascii="宋体" w:cs="Cambria" w:hint="eastAsia"/>
          <w:snapToGrid w:val="0"/>
          <w:kern w:val="0"/>
          <w:sz w:val="24"/>
          <w:szCs w:val="24"/>
        </w:rPr>
        <w:t>3</w:t>
      </w:r>
      <w:r>
        <w:rPr>
          <w:rFonts w:ascii="宋体" w:cs="Cambria" w:hint="eastAsia"/>
          <w:snapToGrid w:val="0"/>
          <w:kern w:val="0"/>
          <w:sz w:val="24"/>
          <w:szCs w:val="24"/>
        </w:rPr>
        <w:t>、参选保证金递交的截止时间为</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p>
    <w:p w:rsidR="008542DE" w:rsidRDefault="00FE3D4A">
      <w:pPr>
        <w:snapToGrid w:val="0"/>
        <w:spacing w:line="360" w:lineRule="auto"/>
        <w:ind w:firstLineChars="200" w:firstLine="480"/>
        <w:jc w:val="left"/>
        <w:rPr>
          <w:rFonts w:ascii="宋体" w:cs="Cambria"/>
          <w:snapToGrid w:val="0"/>
          <w:kern w:val="0"/>
          <w:sz w:val="24"/>
          <w:szCs w:val="24"/>
        </w:rPr>
      </w:pPr>
      <w:r>
        <w:rPr>
          <w:rFonts w:ascii="宋体" w:cs="Cambria"/>
          <w:snapToGrid w:val="0"/>
          <w:kern w:val="0"/>
          <w:sz w:val="24"/>
          <w:szCs w:val="24"/>
        </w:rPr>
        <w:t>4</w:t>
      </w:r>
      <w:r>
        <w:rPr>
          <w:rFonts w:ascii="宋体" w:cs="Cambria" w:hint="eastAsia"/>
          <w:snapToGrid w:val="0"/>
          <w:kern w:val="0"/>
          <w:sz w:val="24"/>
          <w:szCs w:val="24"/>
        </w:rPr>
        <w:t>、参选保证金专用账户如下：</w:t>
      </w:r>
    </w:p>
    <w:p w:rsidR="008542DE" w:rsidRDefault="00FE3D4A" w:rsidP="00400D49">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户名：重庆三峡银行股份有限公司</w:t>
      </w:r>
    </w:p>
    <w:p w:rsidR="008542DE" w:rsidRDefault="00FE3D4A" w:rsidP="00400D49">
      <w:pPr>
        <w:snapToGrid w:val="0"/>
        <w:spacing w:line="360" w:lineRule="auto"/>
        <w:ind w:firstLineChars="200" w:firstLine="482"/>
        <w:jc w:val="left"/>
        <w:rPr>
          <w:rFonts w:ascii="宋体" w:cs="Cambria"/>
          <w:b/>
          <w:snapToGrid w:val="0"/>
          <w:kern w:val="0"/>
          <w:sz w:val="24"/>
          <w:szCs w:val="24"/>
        </w:rPr>
      </w:pPr>
      <w:r>
        <w:rPr>
          <w:rFonts w:ascii="宋体" w:cs="Cambria" w:hint="eastAsia"/>
          <w:b/>
          <w:snapToGrid w:val="0"/>
          <w:kern w:val="0"/>
          <w:sz w:val="24"/>
          <w:szCs w:val="24"/>
        </w:rPr>
        <w:t>开户行：重庆三峡银行营业部</w:t>
      </w:r>
    </w:p>
    <w:p w:rsidR="008542DE" w:rsidRDefault="00FE3D4A" w:rsidP="00400D49">
      <w:pPr>
        <w:snapToGrid w:val="0"/>
        <w:spacing w:line="360" w:lineRule="auto"/>
        <w:ind w:firstLineChars="200" w:firstLine="482"/>
        <w:rPr>
          <w:rFonts w:ascii="宋体" w:cs="Cambria"/>
          <w:b/>
          <w:snapToGrid w:val="0"/>
          <w:kern w:val="0"/>
          <w:sz w:val="24"/>
          <w:szCs w:val="24"/>
        </w:rPr>
      </w:pPr>
      <w:r>
        <w:rPr>
          <w:rFonts w:ascii="宋体" w:cs="Cambria" w:hint="eastAsia"/>
          <w:b/>
          <w:snapToGrid w:val="0"/>
          <w:kern w:val="0"/>
          <w:sz w:val="24"/>
          <w:szCs w:val="24"/>
        </w:rPr>
        <w:t>账号：</w:t>
      </w:r>
      <w:r>
        <w:rPr>
          <w:rFonts w:ascii="宋体" w:cs="Cambria" w:hint="eastAsia"/>
          <w:b/>
          <w:snapToGrid w:val="0"/>
          <w:kern w:val="0"/>
          <w:sz w:val="24"/>
          <w:szCs w:val="24"/>
        </w:rPr>
        <w:t>0101014040000043</w:t>
      </w:r>
    </w:p>
    <w:p w:rsidR="008542DE" w:rsidRDefault="00FE3D4A" w:rsidP="00400D49">
      <w:pPr>
        <w:pStyle w:val="2"/>
        <w:ind w:firstLine="482"/>
      </w:pPr>
      <w:bookmarkStart w:id="29" w:name="_Toc469574668"/>
      <w:bookmarkStart w:id="30" w:name="_Toc89675131"/>
      <w:bookmarkStart w:id="31" w:name="_Toc55379222"/>
      <w:r>
        <w:rPr>
          <w:rFonts w:hint="eastAsia"/>
        </w:rPr>
        <w:t>五、参选文件的递交</w:t>
      </w:r>
      <w:bookmarkEnd w:id="28"/>
      <w:bookmarkEnd w:id="29"/>
      <w:bookmarkEnd w:id="30"/>
      <w:bookmarkEnd w:id="31"/>
    </w:p>
    <w:p w:rsidR="008542DE" w:rsidRDefault="00FE3D4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bookmarkStart w:id="32" w:name="_Toc469574669"/>
      <w:bookmarkStart w:id="33" w:name="_Toc89675132"/>
      <w:bookmarkStart w:id="34" w:name="_Toc55379223"/>
      <w:r>
        <w:rPr>
          <w:rFonts w:ascii="宋体" w:cs="Cambria" w:hint="eastAsia"/>
          <w:snapToGrid w:val="0"/>
          <w:kern w:val="0"/>
          <w:sz w:val="24"/>
          <w:szCs w:val="24"/>
        </w:rPr>
        <w:t>1</w:t>
      </w:r>
      <w:r>
        <w:rPr>
          <w:rFonts w:ascii="宋体" w:cs="Cambria" w:hint="eastAsia"/>
          <w:snapToGrid w:val="0"/>
          <w:kern w:val="0"/>
          <w:sz w:val="24"/>
          <w:szCs w:val="24"/>
        </w:rPr>
        <w:t>．参选文件递交的截止时间：</w:t>
      </w:r>
      <w:r>
        <w:rPr>
          <w:rFonts w:ascii="宋体" w:cs="Cambria" w:hint="eastAsia"/>
          <w:b/>
          <w:snapToGrid w:val="0"/>
          <w:kern w:val="0"/>
          <w:sz w:val="24"/>
          <w:szCs w:val="24"/>
          <w:u w:val="single"/>
        </w:rPr>
        <w:t>20</w:t>
      </w:r>
      <w:r>
        <w:rPr>
          <w:rFonts w:ascii="宋体" w:cs="Cambria"/>
          <w:b/>
          <w:snapToGrid w:val="0"/>
          <w:kern w:val="0"/>
          <w:sz w:val="24"/>
          <w:szCs w:val="24"/>
          <w:u w:val="single"/>
        </w:rPr>
        <w:t>23</w:t>
      </w:r>
      <w:r>
        <w:rPr>
          <w:rFonts w:ascii="宋体" w:cs="Cambria" w:hint="eastAsia"/>
          <w:b/>
          <w:snapToGrid w:val="0"/>
          <w:kern w:val="0"/>
          <w:sz w:val="24"/>
          <w:szCs w:val="24"/>
          <w:u w:val="single"/>
        </w:rPr>
        <w:t>年</w:t>
      </w:r>
      <w:r>
        <w:rPr>
          <w:rFonts w:ascii="宋体" w:cs="Cambria"/>
          <w:b/>
          <w:snapToGrid w:val="0"/>
          <w:kern w:val="0"/>
          <w:sz w:val="24"/>
          <w:szCs w:val="24"/>
          <w:u w:val="single"/>
        </w:rPr>
        <w:t>5</w:t>
      </w:r>
      <w:r>
        <w:rPr>
          <w:rFonts w:ascii="宋体" w:cs="Cambria" w:hint="eastAsia"/>
          <w:b/>
          <w:snapToGrid w:val="0"/>
          <w:kern w:val="0"/>
          <w:sz w:val="24"/>
          <w:szCs w:val="24"/>
          <w:u w:val="single"/>
        </w:rPr>
        <w:t>月</w:t>
      </w:r>
      <w:r>
        <w:rPr>
          <w:rFonts w:ascii="宋体" w:cs="Cambria"/>
          <w:b/>
          <w:snapToGrid w:val="0"/>
          <w:kern w:val="0"/>
          <w:sz w:val="24"/>
          <w:szCs w:val="24"/>
          <w:u w:val="single"/>
        </w:rPr>
        <w:t>10</w:t>
      </w:r>
      <w:r>
        <w:rPr>
          <w:rFonts w:ascii="宋体" w:cs="Cambria" w:hint="eastAsia"/>
          <w:b/>
          <w:snapToGrid w:val="0"/>
          <w:kern w:val="0"/>
          <w:sz w:val="24"/>
          <w:szCs w:val="24"/>
          <w:u w:val="single"/>
        </w:rPr>
        <w:t>日</w:t>
      </w:r>
      <w:r>
        <w:rPr>
          <w:rFonts w:ascii="宋体" w:cs="Cambria" w:hint="eastAsia"/>
          <w:b/>
          <w:snapToGrid w:val="0"/>
          <w:kern w:val="0"/>
          <w:sz w:val="24"/>
          <w:szCs w:val="24"/>
          <w:u w:val="single"/>
        </w:rPr>
        <w:t>17</w:t>
      </w:r>
      <w:r>
        <w:rPr>
          <w:rFonts w:ascii="宋体" w:cs="Cambria" w:hint="eastAsia"/>
          <w:b/>
          <w:snapToGrid w:val="0"/>
          <w:kern w:val="0"/>
          <w:sz w:val="24"/>
          <w:szCs w:val="24"/>
          <w:u w:val="single"/>
        </w:rPr>
        <w:t>时</w:t>
      </w:r>
      <w:r>
        <w:rPr>
          <w:rFonts w:ascii="宋体" w:cs="Cambria" w:hint="eastAsia"/>
          <w:b/>
          <w:snapToGrid w:val="0"/>
          <w:kern w:val="0"/>
          <w:sz w:val="24"/>
          <w:szCs w:val="24"/>
          <w:u w:val="single"/>
        </w:rPr>
        <w:t>00</w:t>
      </w:r>
      <w:r>
        <w:rPr>
          <w:rFonts w:ascii="宋体" w:cs="Cambria" w:hint="eastAsia"/>
          <w:b/>
          <w:snapToGrid w:val="0"/>
          <w:kern w:val="0"/>
          <w:sz w:val="24"/>
          <w:szCs w:val="24"/>
          <w:u w:val="single"/>
        </w:rPr>
        <w:t>分</w:t>
      </w:r>
      <w:r>
        <w:rPr>
          <w:rFonts w:ascii="宋体" w:cs="Cambria" w:hint="eastAsia"/>
          <w:snapToGrid w:val="0"/>
          <w:kern w:val="0"/>
          <w:sz w:val="24"/>
          <w:szCs w:val="24"/>
        </w:rPr>
        <w:t>，可通过</w:t>
      </w:r>
      <w:r>
        <w:rPr>
          <w:rFonts w:ascii="宋体" w:cs="Cambria" w:hint="eastAsia"/>
          <w:b/>
          <w:bCs/>
          <w:snapToGrid w:val="0"/>
          <w:kern w:val="0"/>
          <w:sz w:val="24"/>
          <w:szCs w:val="24"/>
        </w:rPr>
        <w:t>顺丰快递</w:t>
      </w:r>
      <w:r>
        <w:rPr>
          <w:rFonts w:ascii="宋体" w:cs="Cambria" w:hint="eastAsia"/>
          <w:snapToGrid w:val="0"/>
          <w:kern w:val="0"/>
          <w:sz w:val="24"/>
          <w:szCs w:val="24"/>
        </w:rPr>
        <w:t>寄送至重庆江北区江北城汇川门路</w:t>
      </w:r>
      <w:r>
        <w:rPr>
          <w:rFonts w:ascii="宋体" w:cs="Cambria" w:hint="eastAsia"/>
          <w:snapToGrid w:val="0"/>
          <w:kern w:val="0"/>
          <w:sz w:val="24"/>
          <w:szCs w:val="24"/>
        </w:rPr>
        <w:t>99</w:t>
      </w:r>
      <w:r>
        <w:rPr>
          <w:rFonts w:ascii="宋体" w:cs="Cambria" w:hint="eastAsia"/>
          <w:snapToGrid w:val="0"/>
          <w:kern w:val="0"/>
          <w:sz w:val="24"/>
          <w:szCs w:val="24"/>
        </w:rPr>
        <w:t>号东方国际广场</w:t>
      </w:r>
      <w:r>
        <w:rPr>
          <w:rFonts w:ascii="宋体" w:cs="Cambria" w:hint="eastAsia"/>
          <w:snapToGrid w:val="0"/>
          <w:kern w:val="0"/>
          <w:sz w:val="24"/>
          <w:szCs w:val="24"/>
        </w:rPr>
        <w:t>28</w:t>
      </w:r>
      <w:r>
        <w:rPr>
          <w:rFonts w:ascii="宋体" w:cs="Cambria" w:hint="eastAsia"/>
          <w:snapToGrid w:val="0"/>
          <w:kern w:val="0"/>
          <w:sz w:val="24"/>
          <w:szCs w:val="24"/>
        </w:rPr>
        <w:t>楼重庆三峡银行计划财务部</w:t>
      </w:r>
    </w:p>
    <w:p w:rsidR="008542DE" w:rsidRDefault="00FE3D4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邮政编码：</w:t>
      </w:r>
      <w:r>
        <w:rPr>
          <w:rFonts w:ascii="宋体" w:cs="Cambria" w:hint="eastAsia"/>
          <w:snapToGrid w:val="0"/>
          <w:kern w:val="0"/>
          <w:sz w:val="24"/>
          <w:szCs w:val="24"/>
        </w:rPr>
        <w:t>4</w:t>
      </w:r>
      <w:r>
        <w:rPr>
          <w:rFonts w:ascii="宋体" w:cs="Cambria"/>
          <w:snapToGrid w:val="0"/>
          <w:kern w:val="0"/>
          <w:sz w:val="24"/>
          <w:szCs w:val="24"/>
        </w:rPr>
        <w:t>00024</w:t>
      </w:r>
    </w:p>
    <w:p w:rsidR="008542DE" w:rsidRDefault="00FE3D4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联系人：敬希</w:t>
      </w:r>
    </w:p>
    <w:p w:rsidR="008542DE" w:rsidRDefault="00FE3D4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hint="eastAsia"/>
          <w:snapToGrid w:val="0"/>
          <w:kern w:val="0"/>
          <w:sz w:val="24"/>
          <w:szCs w:val="24"/>
        </w:rPr>
        <w:t>电话号码：</w:t>
      </w:r>
      <w:r>
        <w:rPr>
          <w:rFonts w:ascii="宋体" w:cs="Cambria" w:hint="eastAsia"/>
          <w:snapToGrid w:val="0"/>
          <w:kern w:val="0"/>
          <w:sz w:val="24"/>
          <w:szCs w:val="24"/>
        </w:rPr>
        <w:t>0</w:t>
      </w:r>
      <w:r>
        <w:rPr>
          <w:rFonts w:ascii="宋体" w:cs="Cambria"/>
          <w:snapToGrid w:val="0"/>
          <w:kern w:val="0"/>
          <w:sz w:val="24"/>
          <w:szCs w:val="24"/>
        </w:rPr>
        <w:t>23</w:t>
      </w:r>
      <w:r>
        <w:rPr>
          <w:rFonts w:ascii="宋体" w:cs="Cambria" w:hint="eastAsia"/>
          <w:snapToGrid w:val="0"/>
          <w:kern w:val="0"/>
          <w:sz w:val="24"/>
          <w:szCs w:val="24"/>
        </w:rPr>
        <w:t>-</w:t>
      </w:r>
      <w:r>
        <w:rPr>
          <w:rFonts w:ascii="宋体" w:cs="Cambria"/>
          <w:snapToGrid w:val="0"/>
          <w:kern w:val="0"/>
          <w:sz w:val="24"/>
          <w:szCs w:val="24"/>
        </w:rPr>
        <w:t>88890395</w:t>
      </w:r>
    </w:p>
    <w:p w:rsidR="008542DE" w:rsidRDefault="00FE3D4A">
      <w:pPr>
        <w:tabs>
          <w:tab w:val="left" w:pos="2000"/>
          <w:tab w:val="left" w:pos="5580"/>
          <w:tab w:val="left" w:pos="6220"/>
          <w:tab w:val="left" w:pos="6840"/>
          <w:tab w:val="left" w:pos="7460"/>
          <w:tab w:val="left" w:pos="8100"/>
        </w:tabs>
        <w:autoSpaceDE w:val="0"/>
        <w:autoSpaceDN w:val="0"/>
        <w:snapToGrid w:val="0"/>
        <w:spacing w:line="360" w:lineRule="auto"/>
        <w:ind w:firstLineChars="200" w:firstLine="480"/>
        <w:jc w:val="left"/>
        <w:rPr>
          <w:rFonts w:ascii="宋体" w:cs="Cambria"/>
          <w:snapToGrid w:val="0"/>
          <w:kern w:val="0"/>
          <w:sz w:val="24"/>
          <w:szCs w:val="24"/>
        </w:rPr>
      </w:pPr>
      <w:r>
        <w:rPr>
          <w:rFonts w:ascii="宋体" w:cs="Cambria"/>
          <w:snapToGrid w:val="0"/>
          <w:kern w:val="0"/>
          <w:sz w:val="24"/>
          <w:szCs w:val="24"/>
        </w:rPr>
        <w:t>2</w:t>
      </w:r>
      <w:r>
        <w:rPr>
          <w:rFonts w:ascii="宋体" w:cs="Cambria" w:hint="eastAsia"/>
          <w:snapToGrid w:val="0"/>
          <w:kern w:val="0"/>
          <w:sz w:val="24"/>
          <w:szCs w:val="24"/>
        </w:rPr>
        <w:t>．逾期送达的或者未送达指定地点的参选文件不予受理。</w:t>
      </w:r>
    </w:p>
    <w:p w:rsidR="008542DE" w:rsidRDefault="00FE3D4A" w:rsidP="00400D49">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六、发布公告的媒介</w:t>
      </w:r>
      <w:bookmarkEnd w:id="32"/>
      <w:bookmarkEnd w:id="33"/>
      <w:bookmarkEnd w:id="34"/>
    </w:p>
    <w:p w:rsidR="008542DE" w:rsidRDefault="00FE3D4A">
      <w:pPr>
        <w:autoSpaceDE w:val="0"/>
        <w:autoSpaceDN w:val="0"/>
        <w:snapToGrid w:val="0"/>
        <w:spacing w:line="360" w:lineRule="auto"/>
        <w:ind w:firstLineChars="200" w:firstLine="480"/>
        <w:jc w:val="left"/>
        <w:rPr>
          <w:rFonts w:ascii="宋体" w:cs="Cambria"/>
          <w:snapToGrid w:val="0"/>
          <w:kern w:val="0"/>
          <w:sz w:val="24"/>
          <w:szCs w:val="24"/>
        </w:rPr>
      </w:pPr>
      <w:bookmarkStart w:id="35" w:name="_Toc469574670"/>
      <w:bookmarkStart w:id="36" w:name="_Toc250565211"/>
      <w:r>
        <w:rPr>
          <w:rFonts w:ascii="宋体" w:cs="Cambria" w:hint="eastAsia"/>
          <w:snapToGrid w:val="0"/>
          <w:kern w:val="0"/>
          <w:sz w:val="24"/>
          <w:szCs w:val="24"/>
        </w:rPr>
        <w:t>本次比选公告在本行官网（</w:t>
      </w:r>
      <w:r>
        <w:rPr>
          <w:rFonts w:ascii="宋体" w:cs="Cambria" w:hint="eastAsia"/>
          <w:snapToGrid w:val="0"/>
          <w:kern w:val="0"/>
          <w:sz w:val="24"/>
          <w:szCs w:val="24"/>
        </w:rPr>
        <w:t>http://www.ccqtgb.com</w:t>
      </w:r>
      <w:r>
        <w:rPr>
          <w:rFonts w:ascii="宋体" w:cs="Cambria" w:hint="eastAsia"/>
          <w:snapToGrid w:val="0"/>
          <w:kern w:val="0"/>
          <w:sz w:val="24"/>
          <w:szCs w:val="24"/>
        </w:rPr>
        <w:t>）上发布。</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37" w:name="_Toc89675133"/>
      <w:bookmarkStart w:id="38" w:name="_Toc55379224"/>
      <w:r>
        <w:rPr>
          <w:rFonts w:ascii="宋体" w:hint="eastAsia"/>
          <w:b/>
          <w:snapToGrid w:val="0"/>
          <w:kern w:val="0"/>
          <w:sz w:val="24"/>
          <w:szCs w:val="24"/>
        </w:rPr>
        <w:t>七、联系方式</w:t>
      </w:r>
      <w:bookmarkEnd w:id="35"/>
      <w:bookmarkEnd w:id="36"/>
      <w:bookmarkEnd w:id="37"/>
      <w:bookmarkEnd w:id="38"/>
    </w:p>
    <w:p w:rsidR="008542DE" w:rsidRDefault="00FE3D4A">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比选人：</w:t>
      </w:r>
      <w:r>
        <w:rPr>
          <w:rFonts w:ascii="宋体" w:cs="Cambria" w:hint="eastAsia"/>
          <w:snapToGrid w:val="0"/>
          <w:kern w:val="0"/>
          <w:sz w:val="24"/>
          <w:szCs w:val="24"/>
          <w:u w:val="single"/>
        </w:rPr>
        <w:t>重庆三峡银行股份有限公司</w:t>
      </w:r>
    </w:p>
    <w:p w:rsidR="008542DE" w:rsidRDefault="00FE3D4A">
      <w:pPr>
        <w:topLinePunct/>
        <w:snapToGrid w:val="0"/>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地址：</w:t>
      </w:r>
      <w:r>
        <w:rPr>
          <w:rFonts w:ascii="宋体" w:cs="Cambria" w:hint="eastAsia"/>
          <w:snapToGrid w:val="0"/>
          <w:kern w:val="0"/>
          <w:sz w:val="24"/>
          <w:szCs w:val="24"/>
          <w:u w:val="single"/>
        </w:rPr>
        <w:t>重庆江北城汇川门路</w:t>
      </w:r>
      <w:r>
        <w:rPr>
          <w:rFonts w:ascii="宋体" w:cs="Cambria" w:hint="eastAsia"/>
          <w:snapToGrid w:val="0"/>
          <w:kern w:val="0"/>
          <w:sz w:val="24"/>
          <w:szCs w:val="24"/>
          <w:u w:val="single"/>
        </w:rPr>
        <w:t>99</w:t>
      </w:r>
      <w:r>
        <w:rPr>
          <w:rFonts w:ascii="宋体" w:cs="Cambria" w:hint="eastAsia"/>
          <w:snapToGrid w:val="0"/>
          <w:kern w:val="0"/>
          <w:sz w:val="24"/>
          <w:szCs w:val="24"/>
          <w:u w:val="single"/>
        </w:rPr>
        <w:t>号东方国际广场</w:t>
      </w:r>
    </w:p>
    <w:p w:rsidR="008542DE" w:rsidRDefault="00FE3D4A">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联系人：</w:t>
      </w:r>
      <w:r>
        <w:rPr>
          <w:rFonts w:ascii="宋体" w:cs="Cambria" w:hint="eastAsia"/>
          <w:snapToGrid w:val="0"/>
          <w:kern w:val="0"/>
          <w:sz w:val="24"/>
          <w:szCs w:val="24"/>
          <w:u w:val="single"/>
        </w:rPr>
        <w:t>敬希</w:t>
      </w:r>
    </w:p>
    <w:p w:rsidR="008542DE" w:rsidRDefault="00FE3D4A">
      <w:pPr>
        <w:topLinePunct/>
        <w:spacing w:line="360" w:lineRule="auto"/>
        <w:ind w:firstLineChars="200" w:firstLine="480"/>
        <w:rPr>
          <w:rFonts w:ascii="宋体" w:cs="Cambria"/>
          <w:snapToGrid w:val="0"/>
          <w:kern w:val="0"/>
          <w:sz w:val="24"/>
          <w:szCs w:val="24"/>
          <w:u w:val="single"/>
        </w:rPr>
      </w:pPr>
      <w:r>
        <w:rPr>
          <w:rFonts w:ascii="宋体" w:cs="Cambria" w:hint="eastAsia"/>
          <w:snapToGrid w:val="0"/>
          <w:kern w:val="0"/>
          <w:sz w:val="24"/>
          <w:szCs w:val="24"/>
        </w:rPr>
        <w:t>采购咨询电话：</w:t>
      </w:r>
      <w:r>
        <w:rPr>
          <w:rFonts w:ascii="宋体" w:cs="Cambria" w:hint="eastAsia"/>
          <w:snapToGrid w:val="0"/>
          <w:kern w:val="0"/>
          <w:sz w:val="24"/>
          <w:szCs w:val="24"/>
          <w:u w:val="single"/>
        </w:rPr>
        <w:t>023-88890</w:t>
      </w:r>
      <w:r>
        <w:rPr>
          <w:rFonts w:ascii="宋体" w:cs="Cambria"/>
          <w:snapToGrid w:val="0"/>
          <w:kern w:val="0"/>
          <w:sz w:val="24"/>
          <w:szCs w:val="24"/>
          <w:u w:val="single"/>
        </w:rPr>
        <w:t>395</w:t>
      </w:r>
    </w:p>
    <w:p w:rsidR="008542DE" w:rsidRDefault="00FE3D4A">
      <w:pPr>
        <w:topLinePunct/>
        <w:spacing w:line="360" w:lineRule="auto"/>
        <w:ind w:firstLineChars="200" w:firstLine="480"/>
        <w:rPr>
          <w:rFonts w:ascii="宋体" w:cs="Cambria"/>
          <w:snapToGrid w:val="0"/>
          <w:kern w:val="0"/>
          <w:sz w:val="24"/>
          <w:szCs w:val="24"/>
          <w:u w:val="single"/>
        </w:rPr>
      </w:pPr>
      <w:r>
        <w:rPr>
          <w:rFonts w:ascii="宋体" w:cs="Cambria" w:hint="eastAsia"/>
          <w:snapToGrid w:val="0"/>
          <w:kern w:val="0"/>
          <w:sz w:val="24"/>
          <w:szCs w:val="24"/>
        </w:rPr>
        <w:t>业务咨询电话：</w:t>
      </w:r>
      <w:r>
        <w:rPr>
          <w:rFonts w:ascii="宋体" w:cs="Cambria" w:hint="eastAsia"/>
          <w:sz w:val="24"/>
          <w:szCs w:val="24"/>
          <w:u w:val="single"/>
        </w:rPr>
        <w:t>0</w:t>
      </w:r>
      <w:r>
        <w:rPr>
          <w:rFonts w:ascii="宋体" w:cs="Cambria"/>
          <w:sz w:val="24"/>
          <w:szCs w:val="24"/>
          <w:u w:val="single"/>
        </w:rPr>
        <w:t>23-88170814</w:t>
      </w:r>
    </w:p>
    <w:p w:rsidR="008542DE" w:rsidRDefault="00FE3D4A">
      <w:pPr>
        <w:topLinePunct/>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lastRenderedPageBreak/>
        <w:t>邮箱：</w:t>
      </w:r>
      <w:r>
        <w:rPr>
          <w:rFonts w:ascii="宋体" w:cs="Cambria"/>
          <w:snapToGrid w:val="0"/>
          <w:kern w:val="0"/>
          <w:sz w:val="24"/>
          <w:szCs w:val="24"/>
          <w:u w:val="single"/>
        </w:rPr>
        <w:t>sx.jcb@ccqtgb.com</w:t>
      </w:r>
    </w:p>
    <w:p w:rsidR="008542DE" w:rsidRDefault="00FE3D4A">
      <w:pPr>
        <w:widowControl/>
        <w:jc w:val="left"/>
        <w:rPr>
          <w:rFonts w:ascii="宋体" w:cs="Cambria"/>
          <w:snapToGrid w:val="0"/>
          <w:kern w:val="0"/>
          <w:sz w:val="24"/>
          <w:szCs w:val="24"/>
        </w:rPr>
      </w:pPr>
      <w:r>
        <w:rPr>
          <w:rFonts w:ascii="宋体" w:cs="Cambria"/>
          <w:snapToGrid w:val="0"/>
          <w:kern w:val="0"/>
          <w:sz w:val="24"/>
          <w:szCs w:val="24"/>
        </w:rPr>
        <w:br w:type="page"/>
      </w:r>
    </w:p>
    <w:p w:rsidR="008542DE" w:rsidRDefault="00FE3D4A">
      <w:pPr>
        <w:pStyle w:val="1"/>
        <w:spacing w:before="0"/>
        <w:ind w:rightChars="0" w:right="0"/>
      </w:pPr>
      <w:bookmarkStart w:id="39" w:name="_Toc55566255"/>
      <w:r>
        <w:rPr>
          <w:rFonts w:hint="eastAsia"/>
        </w:rPr>
        <w:lastRenderedPageBreak/>
        <w:t>第二章</w:t>
      </w:r>
      <w:r>
        <w:rPr>
          <w:rFonts w:hint="eastAsia"/>
        </w:rPr>
        <w:t xml:space="preserve"> </w:t>
      </w:r>
      <w:r>
        <w:rPr>
          <w:rFonts w:hint="eastAsia"/>
        </w:rPr>
        <w:t>项目介绍</w:t>
      </w:r>
      <w:bookmarkEnd w:id="39"/>
    </w:p>
    <w:p w:rsidR="008542DE" w:rsidRDefault="00FE3D4A" w:rsidP="00400D49">
      <w:pPr>
        <w:spacing w:line="360" w:lineRule="auto"/>
        <w:ind w:firstLineChars="200" w:firstLine="482"/>
        <w:jc w:val="left"/>
        <w:outlineLvl w:val="1"/>
        <w:rPr>
          <w:rFonts w:ascii="宋体"/>
          <w:b/>
          <w:snapToGrid w:val="0"/>
          <w:kern w:val="0"/>
          <w:sz w:val="24"/>
          <w:szCs w:val="24"/>
        </w:rPr>
      </w:pPr>
      <w:bookmarkStart w:id="40" w:name="_Toc89675135"/>
      <w:r>
        <w:rPr>
          <w:rFonts w:ascii="宋体" w:hint="eastAsia"/>
          <w:b/>
          <w:snapToGrid w:val="0"/>
          <w:kern w:val="0"/>
          <w:sz w:val="24"/>
          <w:szCs w:val="24"/>
        </w:rPr>
        <w:t>一</w:t>
      </w:r>
      <w:r>
        <w:rPr>
          <w:rFonts w:ascii="宋体"/>
          <w:b/>
          <w:snapToGrid w:val="0"/>
          <w:kern w:val="0"/>
          <w:sz w:val="24"/>
          <w:szCs w:val="24"/>
        </w:rPr>
        <w:t>、</w:t>
      </w:r>
      <w:r>
        <w:rPr>
          <w:rFonts w:ascii="宋体" w:hint="eastAsia"/>
          <w:b/>
          <w:snapToGrid w:val="0"/>
          <w:kern w:val="0"/>
          <w:sz w:val="24"/>
          <w:szCs w:val="24"/>
        </w:rPr>
        <w:t>项目背景</w:t>
      </w:r>
      <w:r>
        <w:rPr>
          <w:rFonts w:ascii="宋体" w:hint="eastAsia"/>
          <w:b/>
          <w:snapToGrid w:val="0"/>
          <w:kern w:val="0"/>
          <w:sz w:val="24"/>
          <w:szCs w:val="24"/>
        </w:rPr>
        <w:tab/>
      </w:r>
      <w:bookmarkEnd w:id="40"/>
    </w:p>
    <w:p w:rsidR="008542DE" w:rsidRDefault="00FE3D4A">
      <w:pPr>
        <w:pStyle w:val="20"/>
        <w:spacing w:line="360" w:lineRule="auto"/>
        <w:ind w:leftChars="2" w:left="6" w:firstLineChars="200" w:firstLine="480"/>
        <w:rPr>
          <w:rFonts w:ascii="宋体" w:eastAsia="宋体"/>
          <w:sz w:val="24"/>
          <w:szCs w:val="24"/>
        </w:rPr>
      </w:pPr>
      <w:bookmarkStart w:id="41" w:name="_Toc89675136"/>
      <w:r>
        <w:rPr>
          <w:rFonts w:ascii="宋体" w:eastAsia="宋体" w:hint="eastAsia"/>
          <w:sz w:val="24"/>
          <w:szCs w:val="24"/>
        </w:rPr>
        <w:t>按照人民银行、银保监会、公安部及工信部等相关部门颁发的安全规范要求，在柜面、手机银行、自助终端等业务中准确有效地识别用户身份，防止他人冒充作弊行为，规避非本人交易的操作风险，保障各项业务的有序开办，应增加人脸识别等网络反欺诈措施，以满足安全性、可靠性为前提，加强个人账户实名制管理，切实防范账户风险，提高网络防攻击能力。</w:t>
      </w:r>
    </w:p>
    <w:p w:rsidR="008542DE" w:rsidRDefault="00FE3D4A">
      <w:pPr>
        <w:pStyle w:val="20"/>
        <w:spacing w:line="360" w:lineRule="auto"/>
        <w:ind w:leftChars="2" w:left="6" w:firstLineChars="200" w:firstLine="480"/>
        <w:rPr>
          <w:rFonts w:ascii="宋体" w:eastAsia="宋体"/>
          <w:sz w:val="24"/>
          <w:szCs w:val="24"/>
        </w:rPr>
      </w:pPr>
      <w:r>
        <w:rPr>
          <w:rFonts w:ascii="宋体" w:eastAsia="宋体" w:hint="eastAsia"/>
          <w:sz w:val="24"/>
          <w:szCs w:val="24"/>
        </w:rPr>
        <w:t>一方面，为应对此类安全事件，积极响应人行、公安、银保监会等相关部门关于人脸识别安全加固的要求，提升我行各终端人脸活体检测安全性、加强后端防黑客攻击功能的需求迫在眉睫。</w:t>
      </w:r>
    </w:p>
    <w:p w:rsidR="008542DE" w:rsidRDefault="00FE3D4A">
      <w:pPr>
        <w:pStyle w:val="20"/>
        <w:spacing w:line="360" w:lineRule="auto"/>
        <w:ind w:leftChars="2" w:left="6" w:firstLineChars="200" w:firstLine="480"/>
      </w:pPr>
      <w:r>
        <w:rPr>
          <w:rFonts w:ascii="宋体" w:eastAsia="宋体" w:hint="eastAsia"/>
          <w:sz w:val="24"/>
          <w:szCs w:val="24"/>
        </w:rPr>
        <w:t>另一方面，随着数字化转型的不断深入，紧随金融科技发展，我行本着维护国家安全、推动信息技术产业自主可控的定位，遵循国产化与系统优化相结合，需采用基于国产化化平台的新一代人脸识别系统，同时完善人脸识别安全问题。</w:t>
      </w:r>
    </w:p>
    <w:p w:rsidR="008542DE" w:rsidRDefault="00FE3D4A" w:rsidP="00400D49">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二、项目目标</w:t>
      </w:r>
      <w:bookmarkEnd w:id="41"/>
    </w:p>
    <w:p w:rsidR="008542DE" w:rsidRDefault="00FE3D4A">
      <w:pPr>
        <w:pStyle w:val="20"/>
        <w:spacing w:line="360" w:lineRule="auto"/>
        <w:ind w:leftChars="2" w:left="6" w:firstLineChars="200" w:firstLine="480"/>
        <w:rPr>
          <w:rFonts w:ascii="宋体" w:hAnsi="宋体"/>
          <w:snapToGrid w:val="0"/>
          <w:color w:val="A8D08D"/>
          <w:kern w:val="0"/>
          <w:sz w:val="24"/>
          <w:szCs w:val="24"/>
        </w:rPr>
      </w:pPr>
      <w:r>
        <w:rPr>
          <w:rFonts w:ascii="宋体" w:eastAsia="宋体" w:hint="eastAsia"/>
          <w:sz w:val="24"/>
          <w:szCs w:val="24"/>
        </w:rPr>
        <w:t>对行内人脸识别系统进行重构，一是提升客户体验；二是提升人脸识别率；三是提高活体检测安全性；四是完成国产化改造目标。</w:t>
      </w:r>
    </w:p>
    <w:p w:rsidR="008542DE" w:rsidRDefault="008542DE">
      <w:pPr>
        <w:spacing w:line="360" w:lineRule="auto"/>
        <w:ind w:firstLineChars="200" w:firstLine="480"/>
        <w:rPr>
          <w:rFonts w:ascii="宋体"/>
          <w:snapToGrid w:val="0"/>
          <w:kern w:val="0"/>
          <w:sz w:val="24"/>
          <w:szCs w:val="24"/>
        </w:rPr>
      </w:pPr>
    </w:p>
    <w:p w:rsidR="008542DE" w:rsidRDefault="00FE3D4A">
      <w:pPr>
        <w:pStyle w:val="1"/>
        <w:spacing w:before="0"/>
        <w:ind w:rightChars="0" w:right="0"/>
      </w:pPr>
      <w:bookmarkStart w:id="42" w:name="_Toc55566256"/>
      <w:r>
        <w:rPr>
          <w:rFonts w:hint="eastAsia"/>
        </w:rPr>
        <w:t>第三章</w:t>
      </w:r>
      <w:r>
        <w:rPr>
          <w:rFonts w:hint="eastAsia"/>
        </w:rPr>
        <w:t xml:space="preserve"> </w:t>
      </w:r>
      <w:r>
        <w:rPr>
          <w:rFonts w:hint="eastAsia"/>
        </w:rPr>
        <w:t>技术条款</w:t>
      </w:r>
      <w:bookmarkEnd w:id="42"/>
    </w:p>
    <w:p w:rsidR="008542DE" w:rsidRDefault="00FE3D4A" w:rsidP="00400D49">
      <w:pPr>
        <w:spacing w:line="360" w:lineRule="auto"/>
        <w:ind w:firstLineChars="200" w:firstLine="482"/>
        <w:jc w:val="left"/>
        <w:outlineLvl w:val="1"/>
        <w:rPr>
          <w:rFonts w:ascii="宋体"/>
          <w:b/>
          <w:snapToGrid w:val="0"/>
          <w:kern w:val="0"/>
          <w:sz w:val="24"/>
          <w:szCs w:val="24"/>
        </w:rPr>
      </w:pPr>
      <w:bookmarkStart w:id="43" w:name="_Toc89675138"/>
      <w:r>
        <w:rPr>
          <w:rFonts w:ascii="宋体" w:hint="eastAsia"/>
          <w:b/>
          <w:snapToGrid w:val="0"/>
          <w:kern w:val="0"/>
          <w:sz w:val="24"/>
          <w:szCs w:val="24"/>
        </w:rPr>
        <w:t>一、业务</w:t>
      </w:r>
      <w:r>
        <w:rPr>
          <w:rFonts w:ascii="宋体"/>
          <w:b/>
          <w:snapToGrid w:val="0"/>
          <w:kern w:val="0"/>
          <w:sz w:val="24"/>
          <w:szCs w:val="24"/>
        </w:rPr>
        <w:t>需求</w:t>
      </w:r>
      <w:bookmarkEnd w:id="43"/>
    </w:p>
    <w:p w:rsidR="008542DE" w:rsidRDefault="00FE3D4A">
      <w:pPr>
        <w:pStyle w:val="20"/>
        <w:spacing w:line="360" w:lineRule="auto"/>
        <w:ind w:leftChars="2" w:left="6" w:firstLineChars="200" w:firstLine="480"/>
        <w:rPr>
          <w:rFonts w:ascii="宋体" w:eastAsia="宋体"/>
          <w:sz w:val="24"/>
          <w:szCs w:val="24"/>
        </w:rPr>
      </w:pPr>
      <w:r>
        <w:rPr>
          <w:rFonts w:ascii="宋体" w:eastAsia="宋体" w:hint="eastAsia"/>
          <w:sz w:val="24"/>
          <w:szCs w:val="24"/>
        </w:rPr>
        <w:t>本次改造优化前端活体检测方式，采用光学加动作的方式进行活体检测，提升用户体验；升级一比一人脸识别算法，进一步提升一比一人脸识别准确率；升级前后端防黑客攻击能力，以应对前端摄像头被劫持绕过等攻击情况，加强风险防范能力；对我行国产化服务器进行适配，完成国产化改造目标；另外该系统在性能上也需要具备横向扩展能力，能够根据业务规模的增长通过增加服务器的数量提高并发处理能力。</w:t>
      </w:r>
    </w:p>
    <w:tbl>
      <w:tblPr>
        <w:tblW w:w="0" w:type="auto"/>
        <w:jc w:val="center"/>
        <w:tblLayout w:type="fixed"/>
        <w:tblLook w:val="0000"/>
      </w:tblPr>
      <w:tblGrid>
        <w:gridCol w:w="1305"/>
        <w:gridCol w:w="2018"/>
        <w:gridCol w:w="4757"/>
      </w:tblGrid>
      <w:tr w:rsidR="008542DE">
        <w:trPr>
          <w:trHeight w:val="270"/>
          <w:jc w:val="center"/>
        </w:trPr>
        <w:tc>
          <w:tcPr>
            <w:tcW w:w="1305" w:type="dxa"/>
            <w:tcBorders>
              <w:top w:val="single" w:sz="4" w:space="0" w:color="auto"/>
              <w:left w:val="single" w:sz="4" w:space="0" w:color="auto"/>
              <w:bottom w:val="single" w:sz="4" w:space="0" w:color="auto"/>
              <w:right w:val="single" w:sz="4" w:space="0" w:color="auto"/>
            </w:tcBorders>
            <w:shd w:val="clear" w:color="000000" w:fill="D9D9D9"/>
            <w:vAlign w:val="bottom"/>
          </w:tcPr>
          <w:p w:rsidR="008542DE" w:rsidRDefault="00FE3D4A">
            <w:pPr>
              <w:widowControl/>
              <w:rPr>
                <w:rFonts w:ascii="宋体" w:cs="宋体"/>
                <w:b/>
                <w:bCs/>
                <w:color w:val="000000"/>
                <w:sz w:val="24"/>
                <w:szCs w:val="24"/>
              </w:rPr>
            </w:pPr>
            <w:r>
              <w:rPr>
                <w:rFonts w:ascii="宋体" w:cs="宋体" w:hint="eastAsia"/>
                <w:b/>
                <w:bCs/>
                <w:color w:val="000000"/>
                <w:sz w:val="24"/>
                <w:szCs w:val="24"/>
              </w:rPr>
              <w:t>功能模块</w:t>
            </w:r>
          </w:p>
        </w:tc>
        <w:tc>
          <w:tcPr>
            <w:tcW w:w="2018" w:type="dxa"/>
            <w:tcBorders>
              <w:top w:val="single" w:sz="4" w:space="0" w:color="auto"/>
              <w:left w:val="nil"/>
              <w:bottom w:val="single" w:sz="4" w:space="0" w:color="auto"/>
              <w:right w:val="single" w:sz="4" w:space="0" w:color="auto"/>
            </w:tcBorders>
            <w:shd w:val="clear" w:color="000000" w:fill="D9D9D9"/>
            <w:vAlign w:val="center"/>
          </w:tcPr>
          <w:p w:rsidR="008542DE" w:rsidRDefault="00FE3D4A">
            <w:pPr>
              <w:widowControl/>
              <w:jc w:val="center"/>
              <w:rPr>
                <w:rFonts w:ascii="宋体" w:cs="宋体"/>
                <w:b/>
                <w:bCs/>
                <w:color w:val="000000"/>
                <w:sz w:val="24"/>
                <w:szCs w:val="24"/>
              </w:rPr>
            </w:pPr>
            <w:r>
              <w:rPr>
                <w:rFonts w:ascii="宋体" w:cs="宋体" w:hint="eastAsia"/>
                <w:b/>
                <w:bCs/>
                <w:color w:val="000000"/>
                <w:sz w:val="24"/>
                <w:szCs w:val="24"/>
              </w:rPr>
              <w:t>功能名称</w:t>
            </w:r>
          </w:p>
        </w:tc>
        <w:tc>
          <w:tcPr>
            <w:tcW w:w="4757" w:type="dxa"/>
            <w:tcBorders>
              <w:top w:val="single" w:sz="4" w:space="0" w:color="auto"/>
              <w:left w:val="nil"/>
              <w:bottom w:val="single" w:sz="4" w:space="0" w:color="auto"/>
              <w:right w:val="single" w:sz="4" w:space="0" w:color="auto"/>
            </w:tcBorders>
            <w:shd w:val="clear" w:color="000000" w:fill="D9D9D9"/>
            <w:vAlign w:val="center"/>
          </w:tcPr>
          <w:p w:rsidR="008542DE" w:rsidRDefault="00FE3D4A">
            <w:pPr>
              <w:widowControl/>
              <w:jc w:val="center"/>
              <w:rPr>
                <w:rFonts w:ascii="宋体" w:cs="宋体"/>
                <w:b/>
                <w:bCs/>
                <w:color w:val="000000"/>
                <w:sz w:val="24"/>
                <w:szCs w:val="24"/>
              </w:rPr>
            </w:pPr>
            <w:r>
              <w:rPr>
                <w:rFonts w:ascii="宋体" w:cs="宋体" w:hint="eastAsia"/>
                <w:b/>
                <w:bCs/>
                <w:color w:val="000000"/>
                <w:sz w:val="24"/>
                <w:szCs w:val="24"/>
              </w:rPr>
              <w:t>功能描述</w:t>
            </w:r>
          </w:p>
        </w:tc>
      </w:tr>
      <w:tr w:rsidR="008542DE">
        <w:trPr>
          <w:trHeight w:val="337"/>
          <w:jc w:val="center"/>
        </w:trPr>
        <w:tc>
          <w:tcPr>
            <w:tcW w:w="1305" w:type="dxa"/>
            <w:vMerge w:val="restart"/>
            <w:tcBorders>
              <w:top w:val="nil"/>
              <w:left w:val="single" w:sz="4" w:space="0" w:color="auto"/>
              <w:bottom w:val="single" w:sz="4" w:space="0" w:color="auto"/>
              <w:right w:val="single" w:sz="4" w:space="0" w:color="auto"/>
            </w:tcBorders>
            <w:vAlign w:val="center"/>
          </w:tcPr>
          <w:p w:rsidR="008542DE" w:rsidRDefault="00FE3D4A">
            <w:pPr>
              <w:widowControl/>
              <w:jc w:val="center"/>
              <w:rPr>
                <w:rFonts w:ascii="宋体" w:cs="宋体"/>
                <w:color w:val="000000"/>
                <w:sz w:val="24"/>
                <w:szCs w:val="24"/>
              </w:rPr>
            </w:pPr>
            <w:r>
              <w:rPr>
                <w:rFonts w:ascii="宋体" w:cs="宋体" w:hint="eastAsia"/>
                <w:color w:val="000000"/>
                <w:sz w:val="24"/>
                <w:szCs w:val="24"/>
              </w:rPr>
              <w:t>人脸识别</w:t>
            </w:r>
          </w:p>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人脸检测</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检测静态或动态画面中是否存在人脸。</w:t>
            </w:r>
          </w:p>
        </w:tc>
      </w:tr>
      <w:tr w:rsidR="008542DE">
        <w:trPr>
          <w:trHeight w:val="413"/>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人脸质量判断</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利用算法判断画面中的人脸角度，校验人像质量</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vMerge w:val="restart"/>
            <w:tcBorders>
              <w:top w:val="nil"/>
              <w:left w:val="single" w:sz="4" w:space="0" w:color="auto"/>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活体检测</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提供动作、光线活体认证方式，基于动作或者颜色验证码进行人脸活体检测</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vMerge/>
            <w:tcBorders>
              <w:top w:val="nil"/>
              <w:left w:val="single" w:sz="4" w:space="0" w:color="auto"/>
              <w:bottom w:val="single" w:sz="4" w:space="0" w:color="auto"/>
              <w:right w:val="single" w:sz="4" w:space="0" w:color="auto"/>
            </w:tcBorders>
            <w:vAlign w:val="center"/>
          </w:tcPr>
          <w:p w:rsidR="008542DE" w:rsidRDefault="008542DE"/>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sz w:val="24"/>
                <w:szCs w:val="24"/>
              </w:rPr>
            </w:pPr>
            <w:r>
              <w:rPr>
                <w:rFonts w:ascii="宋体" w:cs="宋体" w:hint="eastAsia"/>
                <w:sz w:val="24"/>
                <w:szCs w:val="24"/>
              </w:rPr>
              <w:t>具备移动威胁感知，有效防范</w:t>
            </w:r>
            <w:r>
              <w:rPr>
                <w:rFonts w:ascii="宋体" w:cs="宋体" w:hint="eastAsia"/>
                <w:sz w:val="24"/>
                <w:szCs w:val="24"/>
              </w:rPr>
              <w:t>hack</w:t>
            </w:r>
            <w:r>
              <w:rPr>
                <w:rFonts w:ascii="宋体" w:cs="宋体" w:hint="eastAsia"/>
                <w:sz w:val="24"/>
                <w:szCs w:val="24"/>
              </w:rPr>
              <w:t>攻击、摄像头劫持、图片替换等攻击手段</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single" w:sz="4" w:space="0" w:color="auto"/>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数据指纹</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支持对客户端采集的人脸数据进行数据指纹化处理，增加校验机制及时间戳，与后端引擎实现信息一致性校验</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single" w:sz="4" w:space="0" w:color="auto"/>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防护能力</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支持动作和光线模式混合的活体校验，支持设备安全感知，支持数据安全校验，可根据安全风险等级和业务需求进行多元化配置</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人脸自动抓取</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通过终端摄像头自动抓取画面中最优人像照片</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人脸识别</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提取人脸特征值，实现人脸识别</w:t>
            </w:r>
          </w:p>
        </w:tc>
      </w:tr>
      <w:tr w:rsidR="008542DE">
        <w:trPr>
          <w:trHeight w:val="70"/>
          <w:jc w:val="center"/>
        </w:trPr>
        <w:tc>
          <w:tcPr>
            <w:tcW w:w="1305" w:type="dxa"/>
            <w:vMerge w:val="restart"/>
            <w:tcBorders>
              <w:top w:val="nil"/>
              <w:left w:val="single" w:sz="4" w:space="0" w:color="auto"/>
              <w:bottom w:val="single" w:sz="4" w:space="0" w:color="auto"/>
              <w:right w:val="single" w:sz="4" w:space="0" w:color="auto"/>
            </w:tcBorders>
            <w:vAlign w:val="center"/>
          </w:tcPr>
          <w:p w:rsidR="008542DE" w:rsidRDefault="00FE3D4A">
            <w:pPr>
              <w:widowControl/>
              <w:jc w:val="center"/>
              <w:rPr>
                <w:rFonts w:ascii="宋体" w:cs="宋体"/>
                <w:color w:val="000000"/>
                <w:sz w:val="24"/>
                <w:szCs w:val="24"/>
              </w:rPr>
            </w:pPr>
            <w:r>
              <w:rPr>
                <w:rFonts w:ascii="宋体" w:cs="宋体" w:hint="eastAsia"/>
                <w:color w:val="000000"/>
                <w:sz w:val="24"/>
                <w:szCs w:val="24"/>
              </w:rPr>
              <w:t>分析管理</w:t>
            </w:r>
          </w:p>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日常运营管理</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系统参数配置，人脸识别与活体检查历史记录查看，人工审核，机构渠道管理</w:t>
            </w:r>
          </w:p>
        </w:tc>
      </w:tr>
      <w:tr w:rsidR="008542DE">
        <w:trPr>
          <w:trHeight w:val="48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数据统计分析</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sz w:val="24"/>
                <w:szCs w:val="24"/>
              </w:rPr>
            </w:pPr>
            <w:r>
              <w:rPr>
                <w:rFonts w:ascii="宋体" w:cs="宋体" w:hint="eastAsia"/>
                <w:sz w:val="24"/>
                <w:szCs w:val="24"/>
              </w:rPr>
              <w:t>对系统运行情况、人脸识别比对历史等信息进行统计分析并形成报表</w:t>
            </w:r>
          </w:p>
        </w:tc>
      </w:tr>
      <w:tr w:rsidR="008542DE">
        <w:trPr>
          <w:trHeight w:val="270"/>
          <w:jc w:val="center"/>
        </w:trPr>
        <w:tc>
          <w:tcPr>
            <w:tcW w:w="1305" w:type="dxa"/>
            <w:vMerge/>
            <w:tcBorders>
              <w:top w:val="nil"/>
              <w:left w:val="single" w:sz="4" w:space="0" w:color="auto"/>
              <w:bottom w:val="single" w:sz="4" w:space="0" w:color="auto"/>
              <w:right w:val="single" w:sz="4" w:space="0" w:color="auto"/>
            </w:tcBorders>
            <w:vAlign w:val="center"/>
          </w:tcPr>
          <w:p w:rsidR="008542DE" w:rsidRDefault="008542DE"/>
        </w:tc>
        <w:tc>
          <w:tcPr>
            <w:tcW w:w="2018"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事件日志记录</w:t>
            </w:r>
          </w:p>
        </w:tc>
        <w:tc>
          <w:tcPr>
            <w:tcW w:w="4757" w:type="dxa"/>
            <w:tcBorders>
              <w:top w:val="nil"/>
              <w:left w:val="nil"/>
              <w:bottom w:val="single" w:sz="4" w:space="0" w:color="auto"/>
              <w:right w:val="single" w:sz="4" w:space="0" w:color="auto"/>
            </w:tcBorders>
            <w:vAlign w:val="center"/>
          </w:tcPr>
          <w:p w:rsidR="008542DE" w:rsidRDefault="00FE3D4A">
            <w:pPr>
              <w:widowControl/>
              <w:rPr>
                <w:rFonts w:ascii="宋体" w:cs="宋体"/>
                <w:color w:val="000000"/>
                <w:sz w:val="24"/>
                <w:szCs w:val="24"/>
              </w:rPr>
            </w:pPr>
            <w:r>
              <w:rPr>
                <w:rFonts w:ascii="宋体" w:cs="宋体" w:hint="eastAsia"/>
                <w:color w:val="000000"/>
                <w:sz w:val="24"/>
                <w:szCs w:val="24"/>
              </w:rPr>
              <w:t>对应用软件运行中发生的各类事件和异常信息记录到日志中</w:t>
            </w:r>
          </w:p>
        </w:tc>
      </w:tr>
    </w:tbl>
    <w:p w:rsidR="008542DE" w:rsidRDefault="008542DE">
      <w:pPr>
        <w:pStyle w:val="a3"/>
      </w:pPr>
    </w:p>
    <w:p w:rsidR="008542DE" w:rsidRDefault="00FE3D4A" w:rsidP="00400D49">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二</w:t>
      </w:r>
      <w:r>
        <w:rPr>
          <w:rFonts w:ascii="宋体"/>
          <w:b/>
          <w:snapToGrid w:val="0"/>
          <w:kern w:val="0"/>
          <w:sz w:val="24"/>
          <w:szCs w:val="24"/>
        </w:rPr>
        <w:t>、技术</w:t>
      </w:r>
      <w:r>
        <w:rPr>
          <w:rFonts w:ascii="宋体" w:hint="eastAsia"/>
          <w:b/>
          <w:snapToGrid w:val="0"/>
          <w:kern w:val="0"/>
          <w:sz w:val="24"/>
          <w:szCs w:val="24"/>
        </w:rPr>
        <w:t>要求</w:t>
      </w:r>
    </w:p>
    <w:p w:rsidR="008542DE" w:rsidRDefault="00FE3D4A">
      <w:pPr>
        <w:spacing w:line="360" w:lineRule="auto"/>
        <w:ind w:firstLineChars="200" w:firstLine="480"/>
        <w:rPr>
          <w:rFonts w:ascii="宋体"/>
          <w:sz w:val="24"/>
          <w:szCs w:val="24"/>
        </w:rPr>
      </w:pPr>
      <w:r>
        <w:rPr>
          <w:rFonts w:ascii="宋体" w:hint="eastAsia"/>
          <w:sz w:val="24"/>
          <w:szCs w:val="24"/>
        </w:rPr>
        <w:t>（一）总体原则</w:t>
      </w:r>
    </w:p>
    <w:p w:rsidR="008542DE" w:rsidRDefault="00FE3D4A">
      <w:pPr>
        <w:spacing w:line="360" w:lineRule="auto"/>
        <w:ind w:firstLineChars="200" w:firstLine="480"/>
        <w:rPr>
          <w:rFonts w:ascii="宋体"/>
          <w:sz w:val="24"/>
          <w:szCs w:val="24"/>
        </w:rPr>
      </w:pPr>
      <w:r>
        <w:rPr>
          <w:rFonts w:ascii="宋体" w:hint="eastAsia"/>
          <w:sz w:val="24"/>
          <w:szCs w:val="24"/>
        </w:rPr>
        <w:t>系统的建设应遵循集成性、先进性、可扩展性、稳定性、安全性、经济性、前瞻性和可维护性相结合的原则。</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、集成性：系统建设需充分考虑与其它系统的集成，能快速与比选人其它业务和管理系统的集成。</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、先进性：软件系统的选择与开发应在满足业务需求的基础上具有易改造、易升级、易操作、易维护等特点。</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、可扩展性：支持业务和系统的可扩展，支持行业应用可扩展，具有向后兼容的能力。</w:t>
      </w:r>
    </w:p>
    <w:p w:rsidR="008542DE" w:rsidRDefault="00FE3D4A">
      <w:pPr>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、稳定性：系统要确保系统平稳运行，支持</w:t>
      </w:r>
      <w:r>
        <w:rPr>
          <w:rFonts w:ascii="宋体" w:hint="eastAsia"/>
          <w:sz w:val="24"/>
          <w:szCs w:val="24"/>
        </w:rPr>
        <w:t>7</w:t>
      </w:r>
      <w:r>
        <w:rPr>
          <w:rFonts w:ascii="宋体" w:hint="eastAsia"/>
          <w:sz w:val="24"/>
          <w:szCs w:val="24"/>
        </w:rPr>
        <w:t>×</w:t>
      </w:r>
      <w:r>
        <w:rPr>
          <w:rFonts w:ascii="宋体" w:hint="eastAsia"/>
          <w:sz w:val="24"/>
          <w:szCs w:val="24"/>
        </w:rPr>
        <w:t>24</w:t>
      </w:r>
      <w:r>
        <w:rPr>
          <w:rFonts w:ascii="宋体" w:hint="eastAsia"/>
          <w:sz w:val="24"/>
          <w:szCs w:val="24"/>
        </w:rPr>
        <w:t>小时连续运行，满足高峰处理的需要。</w:t>
      </w:r>
    </w:p>
    <w:p w:rsidR="008542DE" w:rsidRDefault="00FE3D4A">
      <w:pPr>
        <w:spacing w:line="360" w:lineRule="auto"/>
        <w:ind w:firstLineChars="200" w:firstLine="480"/>
        <w:rPr>
          <w:rFonts w:ascii="宋体"/>
          <w:sz w:val="24"/>
          <w:szCs w:val="24"/>
        </w:rPr>
      </w:pPr>
      <w:r>
        <w:rPr>
          <w:rFonts w:ascii="宋体" w:hint="eastAsia"/>
          <w:sz w:val="24"/>
          <w:szCs w:val="24"/>
        </w:rPr>
        <w:t>5</w:t>
      </w:r>
      <w:r>
        <w:rPr>
          <w:rFonts w:ascii="宋体" w:hint="eastAsia"/>
          <w:sz w:val="24"/>
          <w:szCs w:val="24"/>
        </w:rPr>
        <w:t>、安全性：</w:t>
      </w:r>
    </w:p>
    <w:p w:rsidR="008542DE" w:rsidRDefault="00FE3D4A">
      <w:pPr>
        <w:spacing w:line="360" w:lineRule="auto"/>
        <w:ind w:firstLineChars="200" w:firstLine="480"/>
        <w:rPr>
          <w:rFonts w:ascii="宋体"/>
          <w:sz w:val="24"/>
          <w:szCs w:val="24"/>
        </w:rPr>
      </w:pPr>
      <w:r>
        <w:rPr>
          <w:rFonts w:ascii="宋体" w:hint="eastAsia"/>
          <w:sz w:val="24"/>
          <w:szCs w:val="24"/>
        </w:rPr>
        <w:t>5.1</w:t>
      </w:r>
      <w:r>
        <w:rPr>
          <w:rFonts w:ascii="宋体" w:hint="eastAsia"/>
          <w:sz w:val="24"/>
          <w:szCs w:val="24"/>
        </w:rPr>
        <w:t>、系统必须建立在成熟稳定的硬件环境和应用软件基础上，通过完善的备份恢复策略、安全控制机制、可靠的运行管理监控和故障处理手段来保障系统</w:t>
      </w:r>
      <w:r>
        <w:rPr>
          <w:rFonts w:ascii="宋体" w:hint="eastAsia"/>
          <w:sz w:val="24"/>
          <w:szCs w:val="24"/>
        </w:rPr>
        <w:lastRenderedPageBreak/>
        <w:t>的运行稳定、安全。</w:t>
      </w:r>
    </w:p>
    <w:p w:rsidR="008542DE" w:rsidRDefault="00FE3D4A">
      <w:pPr>
        <w:spacing w:line="360" w:lineRule="auto"/>
        <w:ind w:firstLineChars="200" w:firstLine="480"/>
        <w:rPr>
          <w:rFonts w:ascii="宋体"/>
          <w:sz w:val="24"/>
          <w:szCs w:val="24"/>
        </w:rPr>
      </w:pPr>
      <w:r>
        <w:rPr>
          <w:rFonts w:ascii="宋体" w:hint="eastAsia"/>
          <w:sz w:val="24"/>
          <w:szCs w:val="24"/>
        </w:rPr>
        <w:t>5.2</w:t>
      </w:r>
      <w:r>
        <w:rPr>
          <w:rFonts w:ascii="宋体" w:hint="eastAsia"/>
          <w:sz w:val="24"/>
          <w:szCs w:val="24"/>
        </w:rPr>
        <w:t>、仅保留与业务处理相关的、必须的客户敏感信息，且采取强加密措施进行保存</w:t>
      </w:r>
      <w:r>
        <w:rPr>
          <w:rFonts w:ascii="宋体" w:hint="eastAsia"/>
          <w:sz w:val="24"/>
          <w:szCs w:val="24"/>
        </w:rPr>
        <w:t>；不应在日志中记录客户支付敏感信息；不允许保留非本机构的客户敏感信息；采用信息输入安全防护、即时数据加密等安全措施防止数据被非法截获。</w:t>
      </w:r>
    </w:p>
    <w:p w:rsidR="008542DE" w:rsidRDefault="00FE3D4A">
      <w:pPr>
        <w:spacing w:line="360" w:lineRule="auto"/>
        <w:ind w:firstLineChars="200" w:firstLine="480"/>
        <w:rPr>
          <w:rFonts w:ascii="宋体"/>
          <w:sz w:val="24"/>
          <w:szCs w:val="24"/>
        </w:rPr>
      </w:pPr>
      <w:r>
        <w:rPr>
          <w:rFonts w:ascii="宋体" w:hint="eastAsia"/>
          <w:sz w:val="24"/>
          <w:szCs w:val="24"/>
        </w:rPr>
        <w:t>6</w:t>
      </w:r>
      <w:r>
        <w:rPr>
          <w:rFonts w:ascii="宋体" w:hint="eastAsia"/>
          <w:sz w:val="24"/>
          <w:szCs w:val="24"/>
        </w:rPr>
        <w:t>、经济性：系统的建设要考虑在网络、设备、信息安全等方面合理利用现有的资源。要充分调研，结合业务需求，合理利用现有资源，降低系统的投资，创造最优的工作效率，产生最好的经济效益。</w:t>
      </w:r>
    </w:p>
    <w:p w:rsidR="008542DE" w:rsidRDefault="00FE3D4A">
      <w:pPr>
        <w:spacing w:line="360" w:lineRule="auto"/>
        <w:ind w:firstLineChars="200" w:firstLine="480"/>
        <w:rPr>
          <w:rFonts w:ascii="宋体"/>
          <w:sz w:val="24"/>
          <w:szCs w:val="24"/>
        </w:rPr>
      </w:pPr>
      <w:r>
        <w:rPr>
          <w:rFonts w:ascii="宋体" w:hint="eastAsia"/>
          <w:sz w:val="24"/>
          <w:szCs w:val="24"/>
        </w:rPr>
        <w:t>7</w:t>
      </w:r>
      <w:r>
        <w:rPr>
          <w:rFonts w:ascii="宋体" w:hint="eastAsia"/>
          <w:sz w:val="24"/>
          <w:szCs w:val="24"/>
        </w:rPr>
        <w:t>、前瞻性：系统体系架构和软件体系结构要有前瞻性，要充分考虑未来业务的发展和管理的变化，方便对新业务和新需求的扩展和支持，合理设计系统的规模，使之不仅能满足目前应用的需要，而且能适应将来的发展。</w:t>
      </w:r>
    </w:p>
    <w:p w:rsidR="008542DE" w:rsidRDefault="00FE3D4A">
      <w:pPr>
        <w:spacing w:line="360" w:lineRule="auto"/>
        <w:ind w:firstLineChars="200" w:firstLine="480"/>
        <w:rPr>
          <w:rFonts w:ascii="宋体"/>
          <w:sz w:val="24"/>
          <w:szCs w:val="24"/>
        </w:rPr>
      </w:pPr>
      <w:r>
        <w:rPr>
          <w:rFonts w:ascii="宋体" w:hint="eastAsia"/>
          <w:sz w:val="24"/>
          <w:szCs w:val="24"/>
        </w:rPr>
        <w:t>8</w:t>
      </w:r>
      <w:r>
        <w:rPr>
          <w:rFonts w:ascii="宋体" w:hint="eastAsia"/>
          <w:sz w:val="24"/>
          <w:szCs w:val="24"/>
        </w:rPr>
        <w:t>、可维护性：系统可维护，运行成本可控。</w:t>
      </w:r>
    </w:p>
    <w:p w:rsidR="008542DE" w:rsidRDefault="00FE3D4A">
      <w:pPr>
        <w:spacing w:line="360" w:lineRule="auto"/>
        <w:ind w:firstLineChars="200" w:firstLine="480"/>
        <w:rPr>
          <w:rFonts w:ascii="宋体"/>
          <w:sz w:val="24"/>
          <w:szCs w:val="24"/>
        </w:rPr>
      </w:pPr>
      <w:r>
        <w:rPr>
          <w:rFonts w:ascii="宋体" w:hint="eastAsia"/>
          <w:sz w:val="24"/>
          <w:szCs w:val="24"/>
        </w:rPr>
        <w:t>（二）用户体验要求</w:t>
      </w:r>
    </w:p>
    <w:p w:rsidR="008542DE" w:rsidRDefault="00FE3D4A">
      <w:pPr>
        <w:spacing w:line="360" w:lineRule="auto"/>
        <w:ind w:firstLineChars="200" w:firstLine="480"/>
        <w:rPr>
          <w:rFonts w:ascii="宋体"/>
          <w:sz w:val="24"/>
          <w:szCs w:val="24"/>
        </w:rPr>
      </w:pPr>
      <w:r>
        <w:rPr>
          <w:rFonts w:ascii="宋体" w:hint="eastAsia"/>
          <w:sz w:val="24"/>
          <w:szCs w:val="24"/>
        </w:rPr>
        <w:t>界面可根据用户需求灵活更改（增强标签分类特性），注重用户体验，使系统各项功能易见、易学、易用。</w:t>
      </w:r>
    </w:p>
    <w:p w:rsidR="008542DE" w:rsidRDefault="00FE3D4A">
      <w:pPr>
        <w:spacing w:line="360" w:lineRule="auto"/>
        <w:ind w:firstLineChars="200" w:firstLine="480"/>
        <w:rPr>
          <w:rFonts w:ascii="宋体"/>
          <w:sz w:val="24"/>
          <w:szCs w:val="24"/>
        </w:rPr>
      </w:pPr>
      <w:r>
        <w:rPr>
          <w:rFonts w:ascii="宋体" w:hint="eastAsia"/>
          <w:sz w:val="24"/>
          <w:szCs w:val="24"/>
        </w:rPr>
        <w:t>客户端界面一致性，支持不同终端适配界面（解决不同终端，屏幕尺寸的视觉差异）。图形显示直观，业务流程支持形象化。遵循</w:t>
      </w:r>
      <w:r>
        <w:rPr>
          <w:rFonts w:ascii="宋体" w:hint="eastAsia"/>
          <w:sz w:val="24"/>
          <w:szCs w:val="24"/>
        </w:rPr>
        <w:t>20/80</w:t>
      </w:r>
      <w:r>
        <w:rPr>
          <w:rFonts w:ascii="宋体" w:hint="eastAsia"/>
          <w:sz w:val="24"/>
          <w:szCs w:val="24"/>
        </w:rPr>
        <w:t>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各型号手机访问）。</w:t>
      </w:r>
    </w:p>
    <w:p w:rsidR="008542DE" w:rsidRDefault="00FE3D4A">
      <w:pPr>
        <w:spacing w:line="360" w:lineRule="auto"/>
        <w:ind w:firstLineChars="200" w:firstLine="480"/>
        <w:rPr>
          <w:rFonts w:ascii="宋体"/>
          <w:sz w:val="24"/>
          <w:szCs w:val="24"/>
        </w:rPr>
      </w:pPr>
      <w:r>
        <w:rPr>
          <w:rFonts w:ascii="宋体" w:hint="eastAsia"/>
          <w:sz w:val="24"/>
          <w:szCs w:val="24"/>
        </w:rPr>
        <w:t>（三）系统技术架构要求</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、设计思想、系统架构应兼顾成熟与先进性，系统的搭建与实施原则上应采</w:t>
      </w:r>
      <w:r>
        <w:rPr>
          <w:rFonts w:ascii="宋体" w:hint="eastAsia"/>
          <w:sz w:val="24"/>
          <w:szCs w:val="24"/>
        </w:rPr>
        <w:t>用目前主流的分布式、微服务架构技术，微服务模块可根据系统性能需要进行灵活的扩展部署，同时确保整体架构在产品生命周期内相对稳定与适用。</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、系统技术架构合理，数据结构合理，避免数据冗余，具有良好的扩展性、维护性和稳定性。如服务限流机制、服务降级机制等服务管控机制的应用，保障系统稳定运行。</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、系统所采用的软件平台具备开放性、通用性、扩展性和安全性。在性能指标达到预警值时，能够通过横向扩展集群模式达到性能的线性增长。系统应具</w:t>
      </w:r>
      <w:r>
        <w:rPr>
          <w:rFonts w:ascii="宋体" w:hint="eastAsia"/>
          <w:sz w:val="24"/>
          <w:szCs w:val="24"/>
        </w:rPr>
        <w:lastRenderedPageBreak/>
        <w:t>有线性或近似线性的性能扩展能力，并能在不停止服务的的情况下完成容量伸缩。</w:t>
      </w:r>
    </w:p>
    <w:p w:rsidR="008542DE" w:rsidRDefault="00FE3D4A">
      <w:pPr>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、支持集群部</w:t>
      </w:r>
      <w:r>
        <w:rPr>
          <w:rFonts w:ascii="宋体" w:hint="eastAsia"/>
          <w:sz w:val="24"/>
          <w:szCs w:val="24"/>
        </w:rPr>
        <w:t>署方式，适应本行未来业务发展的需要。应用系统之间逻辑独立、启停服务时系统间不相互影响的部署方案。应用系统应支持双活跨数据中心的部署方案。</w:t>
      </w:r>
    </w:p>
    <w:p w:rsidR="008542DE" w:rsidRDefault="00FE3D4A">
      <w:pPr>
        <w:spacing w:line="360" w:lineRule="auto"/>
        <w:ind w:firstLineChars="200" w:firstLine="480"/>
        <w:rPr>
          <w:rFonts w:ascii="宋体"/>
          <w:sz w:val="24"/>
          <w:szCs w:val="24"/>
        </w:rPr>
      </w:pPr>
      <w:r>
        <w:rPr>
          <w:rFonts w:ascii="宋体" w:hint="eastAsia"/>
          <w:sz w:val="24"/>
          <w:szCs w:val="24"/>
        </w:rPr>
        <w:t>5</w:t>
      </w:r>
      <w:r>
        <w:rPr>
          <w:rFonts w:ascii="宋体" w:hint="eastAsia"/>
          <w:sz w:val="24"/>
          <w:szCs w:val="24"/>
        </w:rPr>
        <w:t>、系统支持域名部署。</w:t>
      </w:r>
    </w:p>
    <w:p w:rsidR="008542DE" w:rsidRDefault="00FE3D4A">
      <w:pPr>
        <w:spacing w:line="360" w:lineRule="auto"/>
        <w:ind w:firstLineChars="200" w:firstLine="480"/>
        <w:rPr>
          <w:rFonts w:ascii="宋体"/>
          <w:sz w:val="24"/>
          <w:szCs w:val="24"/>
        </w:rPr>
      </w:pPr>
      <w:r>
        <w:rPr>
          <w:rFonts w:ascii="宋体" w:hint="eastAsia"/>
          <w:sz w:val="24"/>
          <w:szCs w:val="24"/>
        </w:rPr>
        <w:t>（四）系统性能要求</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、应具有高效的运行效率，能通过负载均衡、流量控制、消息缓存等机制，提供大规模、高并发量的交易处理能力，满足登陆、查询、日终批量等性能需求；</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、系统必须提供平台级的负载均衡和容错能力；</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、主机系统能够保持</w:t>
      </w:r>
      <w:r>
        <w:rPr>
          <w:rFonts w:ascii="宋体" w:hint="eastAsia"/>
          <w:sz w:val="24"/>
          <w:szCs w:val="24"/>
        </w:rPr>
        <w:t>7*24</w:t>
      </w:r>
      <w:r>
        <w:rPr>
          <w:rFonts w:ascii="宋体" w:hint="eastAsia"/>
          <w:sz w:val="24"/>
          <w:szCs w:val="24"/>
        </w:rPr>
        <w:t>稳定的不间断运行，从系统软硬件平台及网络等方面来保证系统的稳定性；</w:t>
      </w:r>
    </w:p>
    <w:p w:rsidR="008542DE" w:rsidRDefault="00FE3D4A">
      <w:pPr>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、可用率：系统总体平均可用率在</w:t>
      </w:r>
      <w:r>
        <w:rPr>
          <w:rFonts w:ascii="宋体" w:hint="eastAsia"/>
          <w:sz w:val="24"/>
          <w:szCs w:val="24"/>
        </w:rPr>
        <w:t>99.99%</w:t>
      </w:r>
      <w:r>
        <w:rPr>
          <w:rFonts w:ascii="宋体" w:hint="eastAsia"/>
          <w:sz w:val="24"/>
          <w:szCs w:val="24"/>
        </w:rPr>
        <w:t>以</w:t>
      </w:r>
      <w:r>
        <w:rPr>
          <w:rFonts w:ascii="宋体" w:hint="eastAsia"/>
          <w:sz w:val="24"/>
          <w:szCs w:val="24"/>
        </w:rPr>
        <w:t>上。</w:t>
      </w:r>
    </w:p>
    <w:p w:rsidR="008542DE" w:rsidRDefault="00FE3D4A">
      <w:pPr>
        <w:spacing w:line="360" w:lineRule="auto"/>
        <w:ind w:firstLineChars="200" w:firstLine="480"/>
        <w:rPr>
          <w:rFonts w:ascii="宋体"/>
          <w:sz w:val="24"/>
          <w:szCs w:val="24"/>
        </w:rPr>
      </w:pPr>
      <w:r>
        <w:rPr>
          <w:rFonts w:ascii="宋体" w:hint="eastAsia"/>
          <w:sz w:val="24"/>
          <w:szCs w:val="24"/>
        </w:rPr>
        <w:t>（五）安全性要求</w:t>
      </w:r>
    </w:p>
    <w:p w:rsidR="008542DE" w:rsidRDefault="00FE3D4A">
      <w:pPr>
        <w:spacing w:line="360" w:lineRule="auto"/>
        <w:ind w:firstLineChars="200" w:firstLine="480"/>
        <w:rPr>
          <w:rFonts w:ascii="宋体"/>
          <w:sz w:val="24"/>
          <w:szCs w:val="24"/>
        </w:rPr>
      </w:pPr>
      <w:r>
        <w:rPr>
          <w:rFonts w:ascii="宋体" w:hint="eastAsia"/>
          <w:sz w:val="24"/>
          <w:szCs w:val="24"/>
        </w:rPr>
        <w:t>为确保信息安全，</w:t>
      </w:r>
      <w:r>
        <w:rPr>
          <w:rFonts w:ascii="宋体"/>
          <w:sz w:val="24"/>
          <w:szCs w:val="24"/>
        </w:rPr>
        <w:t>系统开发必须满足重庆三峡银行软件研发项目安全需求基线要求</w:t>
      </w:r>
      <w:r>
        <w:rPr>
          <w:rFonts w:ascii="宋体" w:hint="eastAsia"/>
          <w:sz w:val="24"/>
          <w:szCs w:val="24"/>
        </w:rPr>
        <w:t>，采取的措施包括但不限于以下：</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、平台安全：架构设计符合安全性要求，平台软件达到安全设计标准且不低于同业相关系统要求。</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、数据安全：支持文档安全软件整合技术，从而做到数据传输加密、远程安全访问、数据存储加密，数据部署网络区域应支持入侵检测与防御系统、防火墙的应用。</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、容灾备份：支持各种容灾的软硬件设备的使用等。</w:t>
      </w:r>
    </w:p>
    <w:p w:rsidR="008542DE" w:rsidRDefault="00FE3D4A">
      <w:pPr>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、管理安全：提供完善的日志功能，能够记录系统使用人员的关键操作，保证系统应用的安全。</w:t>
      </w:r>
    </w:p>
    <w:p w:rsidR="008542DE" w:rsidRDefault="00FE3D4A">
      <w:pPr>
        <w:spacing w:line="360" w:lineRule="auto"/>
        <w:ind w:firstLineChars="200" w:firstLine="480"/>
        <w:rPr>
          <w:rFonts w:ascii="宋体"/>
          <w:sz w:val="24"/>
          <w:szCs w:val="24"/>
        </w:rPr>
      </w:pPr>
      <w:r>
        <w:rPr>
          <w:rFonts w:ascii="宋体" w:hint="eastAsia"/>
          <w:sz w:val="24"/>
          <w:szCs w:val="24"/>
        </w:rPr>
        <w:t>5</w:t>
      </w:r>
      <w:r>
        <w:rPr>
          <w:rFonts w:ascii="宋体" w:hint="eastAsia"/>
          <w:sz w:val="24"/>
          <w:szCs w:val="24"/>
        </w:rPr>
        <w:t>、密码</w:t>
      </w:r>
      <w:r>
        <w:rPr>
          <w:rFonts w:ascii="宋体" w:hint="eastAsia"/>
          <w:sz w:val="24"/>
          <w:szCs w:val="24"/>
        </w:rPr>
        <w:t>策略：初始密码强制更改、启用验证码、密码过期控制、密码错误次数控制、密码强度设置等，不得以明文的方式保存任何相关密码，防止暴力破解和恶意攻击。</w:t>
      </w:r>
    </w:p>
    <w:p w:rsidR="008542DE" w:rsidRDefault="00FE3D4A">
      <w:pPr>
        <w:spacing w:line="360" w:lineRule="auto"/>
        <w:ind w:firstLineChars="200" w:firstLine="480"/>
        <w:rPr>
          <w:rFonts w:ascii="宋体"/>
          <w:sz w:val="24"/>
          <w:szCs w:val="24"/>
        </w:rPr>
      </w:pPr>
      <w:r>
        <w:rPr>
          <w:rFonts w:ascii="宋体" w:hint="eastAsia"/>
          <w:sz w:val="24"/>
          <w:szCs w:val="24"/>
        </w:rPr>
        <w:t>6</w:t>
      </w:r>
      <w:r>
        <w:rPr>
          <w:rFonts w:ascii="宋体" w:hint="eastAsia"/>
          <w:sz w:val="24"/>
          <w:szCs w:val="24"/>
        </w:rPr>
        <w:t>、系统严密、灵活的访问安全控制；</w:t>
      </w:r>
    </w:p>
    <w:p w:rsidR="008542DE" w:rsidRDefault="00FE3D4A">
      <w:pPr>
        <w:spacing w:line="360" w:lineRule="auto"/>
        <w:ind w:firstLineChars="200" w:firstLine="480"/>
        <w:rPr>
          <w:rFonts w:ascii="宋体"/>
          <w:sz w:val="24"/>
          <w:szCs w:val="24"/>
        </w:rPr>
      </w:pPr>
      <w:r>
        <w:rPr>
          <w:rFonts w:ascii="宋体" w:hint="eastAsia"/>
          <w:sz w:val="24"/>
          <w:szCs w:val="24"/>
        </w:rPr>
        <w:t>7</w:t>
      </w:r>
      <w:r>
        <w:rPr>
          <w:rFonts w:ascii="宋体" w:hint="eastAsia"/>
          <w:sz w:val="24"/>
          <w:szCs w:val="24"/>
        </w:rPr>
        <w:t>、系统有整体的用户</w:t>
      </w:r>
      <w:r>
        <w:rPr>
          <w:rFonts w:ascii="宋体" w:hint="eastAsia"/>
          <w:sz w:val="24"/>
          <w:szCs w:val="24"/>
        </w:rPr>
        <w:t>/</w:t>
      </w:r>
      <w:r>
        <w:rPr>
          <w:rFonts w:ascii="宋体" w:hint="eastAsia"/>
          <w:sz w:val="24"/>
          <w:szCs w:val="24"/>
        </w:rPr>
        <w:t>权限管理体系，可统一进行用户</w:t>
      </w:r>
      <w:r>
        <w:rPr>
          <w:rFonts w:ascii="宋体" w:hint="eastAsia"/>
          <w:sz w:val="24"/>
          <w:szCs w:val="24"/>
        </w:rPr>
        <w:t>/</w:t>
      </w:r>
      <w:r>
        <w:rPr>
          <w:rFonts w:ascii="宋体" w:hint="eastAsia"/>
          <w:sz w:val="24"/>
          <w:szCs w:val="24"/>
        </w:rPr>
        <w:t>权限的管理，实现到字段级的查询、修改、管理权限控制；</w:t>
      </w:r>
    </w:p>
    <w:p w:rsidR="008542DE" w:rsidRDefault="00FE3D4A">
      <w:pPr>
        <w:spacing w:line="360" w:lineRule="auto"/>
        <w:ind w:firstLineChars="200" w:firstLine="480"/>
        <w:rPr>
          <w:rFonts w:ascii="宋体"/>
          <w:sz w:val="24"/>
          <w:szCs w:val="24"/>
        </w:rPr>
      </w:pPr>
      <w:r>
        <w:rPr>
          <w:rFonts w:ascii="宋体" w:hint="eastAsia"/>
          <w:sz w:val="24"/>
          <w:szCs w:val="24"/>
        </w:rPr>
        <w:lastRenderedPageBreak/>
        <w:t>（六）可扩展性需求</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、系统要求支持主流国产操作系统、数据库和通讯中间件，对软、硬件平台具有良好的可扩展能力，支持跨平台客制化开发。</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、支持交易数据导入、模型参数维护、计量、会计核算、报表模块对于新产品的支持，系统容易改进、</w:t>
      </w:r>
      <w:r>
        <w:rPr>
          <w:rFonts w:ascii="宋体" w:hint="eastAsia"/>
          <w:sz w:val="24"/>
          <w:szCs w:val="24"/>
        </w:rPr>
        <w:t>扩展和升级。</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、提供的平台能够很好的实现业务功能扩展的灵活性，通过后台服务器对业务功能的模块化处理和可配置处理实现对功能的一站式更新，且不影响原有系统的正常运行。</w:t>
      </w:r>
    </w:p>
    <w:p w:rsidR="008542DE" w:rsidRDefault="00FE3D4A">
      <w:pPr>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、系统的计算能力支持横向扩展；</w:t>
      </w:r>
    </w:p>
    <w:p w:rsidR="008542DE" w:rsidRDefault="00FE3D4A">
      <w:pPr>
        <w:spacing w:line="360" w:lineRule="auto"/>
        <w:ind w:firstLineChars="200" w:firstLine="480"/>
        <w:rPr>
          <w:rFonts w:ascii="宋体"/>
          <w:sz w:val="24"/>
          <w:szCs w:val="24"/>
        </w:rPr>
      </w:pPr>
      <w:r>
        <w:rPr>
          <w:rFonts w:ascii="宋体" w:hint="eastAsia"/>
          <w:sz w:val="24"/>
          <w:szCs w:val="24"/>
        </w:rPr>
        <w:t>5</w:t>
      </w:r>
      <w:r>
        <w:rPr>
          <w:rFonts w:ascii="宋体" w:hint="eastAsia"/>
          <w:sz w:val="24"/>
          <w:szCs w:val="24"/>
        </w:rPr>
        <w:t>、对第三方平台提供良好的接口支持和扩展能力。</w:t>
      </w:r>
    </w:p>
    <w:p w:rsidR="008542DE" w:rsidRDefault="00FE3D4A">
      <w:pPr>
        <w:spacing w:line="360" w:lineRule="auto"/>
        <w:ind w:firstLineChars="200" w:firstLine="480"/>
        <w:rPr>
          <w:rFonts w:ascii="宋体"/>
          <w:sz w:val="24"/>
          <w:szCs w:val="24"/>
        </w:rPr>
      </w:pPr>
      <w:r>
        <w:rPr>
          <w:rFonts w:ascii="宋体" w:hint="eastAsia"/>
          <w:sz w:val="24"/>
          <w:szCs w:val="24"/>
        </w:rPr>
        <w:t>（七）二次开发要求</w:t>
      </w:r>
    </w:p>
    <w:p w:rsidR="008542DE" w:rsidRDefault="00FE3D4A">
      <w:pPr>
        <w:spacing w:line="360" w:lineRule="auto"/>
        <w:ind w:firstLineChars="200" w:firstLine="480"/>
        <w:rPr>
          <w:rFonts w:ascii="宋体"/>
          <w:sz w:val="24"/>
          <w:szCs w:val="24"/>
        </w:rPr>
      </w:pPr>
      <w:r>
        <w:rPr>
          <w:rFonts w:ascii="宋体" w:hint="eastAsia"/>
          <w:sz w:val="24"/>
          <w:szCs w:val="24"/>
        </w:rPr>
        <w:t>为满足本行业务发展需要，系统应能灵活、方便、快捷地支持个性化需求开发，相关要求包括：</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w:t>
      </w:r>
      <w:r>
        <w:rPr>
          <w:rFonts w:ascii="宋体" w:hint="eastAsia"/>
          <w:sz w:val="24"/>
          <w:szCs w:val="24"/>
        </w:rPr>
        <w:t xml:space="preserve"> </w:t>
      </w:r>
      <w:r>
        <w:rPr>
          <w:rFonts w:ascii="宋体" w:hint="eastAsia"/>
          <w:sz w:val="24"/>
          <w:szCs w:val="24"/>
        </w:rPr>
        <w:t>支持模型参数的个性化调整，从而适应监管要求及行内业务需求的变化；</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、支持数据采集范围扩展及接口快速开发；</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、支持较为便捷的全量</w:t>
      </w:r>
      <w:r>
        <w:rPr>
          <w:rFonts w:ascii="宋体" w:hint="eastAsia"/>
          <w:sz w:val="24"/>
          <w:szCs w:val="24"/>
        </w:rPr>
        <w:t>/</w:t>
      </w:r>
      <w:r>
        <w:rPr>
          <w:rFonts w:ascii="宋体" w:hint="eastAsia"/>
          <w:sz w:val="24"/>
          <w:szCs w:val="24"/>
        </w:rPr>
        <w:t>增量程序版本抽取和提交；</w:t>
      </w:r>
    </w:p>
    <w:p w:rsidR="008542DE" w:rsidRDefault="00FE3D4A">
      <w:pPr>
        <w:spacing w:line="360" w:lineRule="auto"/>
        <w:ind w:firstLineChars="200" w:firstLine="480"/>
        <w:rPr>
          <w:rFonts w:ascii="宋体"/>
          <w:sz w:val="24"/>
          <w:szCs w:val="24"/>
        </w:rPr>
      </w:pPr>
      <w:r>
        <w:rPr>
          <w:rFonts w:ascii="宋体" w:hint="eastAsia"/>
          <w:sz w:val="24"/>
          <w:szCs w:val="24"/>
        </w:rPr>
        <w:t>4</w:t>
      </w:r>
      <w:r>
        <w:rPr>
          <w:rFonts w:ascii="宋体" w:hint="eastAsia"/>
          <w:sz w:val="24"/>
          <w:szCs w:val="24"/>
        </w:rPr>
        <w:t>、支持日常需求改造涉及的其他开发要求。</w:t>
      </w:r>
    </w:p>
    <w:p w:rsidR="008542DE" w:rsidRDefault="00FE3D4A">
      <w:pPr>
        <w:spacing w:line="360" w:lineRule="auto"/>
        <w:ind w:firstLineChars="200" w:firstLine="480"/>
        <w:rPr>
          <w:rFonts w:ascii="宋体"/>
          <w:sz w:val="24"/>
          <w:szCs w:val="24"/>
        </w:rPr>
      </w:pPr>
      <w:r>
        <w:rPr>
          <w:rFonts w:ascii="宋体" w:hint="eastAsia"/>
          <w:sz w:val="24"/>
          <w:szCs w:val="24"/>
        </w:rPr>
        <w:t>（八）其它非功能性要求</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、运维要求</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）提供日常运行监控和完整的系统维护管理的方案：提供日志、实时交易监控等系统问题定位方案；提供日志和历史数据备份、清理机制；</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）提供应用系统之间逻辑独立、启停服务时系统间不相互影响的部署方案（十分重要），保障系统的</w:t>
      </w:r>
      <w:r>
        <w:rPr>
          <w:rFonts w:ascii="宋体" w:hint="eastAsia"/>
          <w:sz w:val="24"/>
          <w:szCs w:val="24"/>
        </w:rPr>
        <w:t>7*24</w:t>
      </w:r>
      <w:r>
        <w:rPr>
          <w:rFonts w:ascii="宋体" w:hint="eastAsia"/>
          <w:sz w:val="24"/>
          <w:szCs w:val="24"/>
        </w:rPr>
        <w:t>小时运行；</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）提供系统资源运行情况实时监控报告；提供系统出现异常预警报告；提供系统运行情况报表等。</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4</w:t>
      </w:r>
      <w:r>
        <w:rPr>
          <w:rFonts w:ascii="宋体" w:hint="eastAsia"/>
          <w:sz w:val="24"/>
          <w:szCs w:val="24"/>
        </w:rPr>
        <w:t>）涉及重大生产故障，需</w:t>
      </w:r>
      <w:r>
        <w:rPr>
          <w:rFonts w:ascii="宋体" w:hint="eastAsia"/>
          <w:sz w:val="24"/>
          <w:szCs w:val="24"/>
        </w:rPr>
        <w:t>15</w:t>
      </w:r>
      <w:r>
        <w:rPr>
          <w:rFonts w:ascii="宋体" w:hint="eastAsia"/>
          <w:sz w:val="24"/>
          <w:szCs w:val="24"/>
        </w:rPr>
        <w:t>分钟内响应，</w:t>
      </w:r>
      <w:r>
        <w:rPr>
          <w:rFonts w:ascii="宋体" w:hint="eastAsia"/>
          <w:sz w:val="24"/>
          <w:szCs w:val="24"/>
        </w:rPr>
        <w:t>30</w:t>
      </w:r>
      <w:r>
        <w:rPr>
          <w:rFonts w:ascii="宋体" w:hint="eastAsia"/>
          <w:sz w:val="24"/>
          <w:szCs w:val="24"/>
        </w:rPr>
        <w:t>分钟内提供临时解决方案并能恢复生产服务，并安排响应的技术专家进行技术支持。</w:t>
      </w:r>
    </w:p>
    <w:p w:rsidR="008542DE" w:rsidRDefault="00FE3D4A">
      <w:pPr>
        <w:spacing w:line="360" w:lineRule="auto"/>
        <w:ind w:firstLineChars="200" w:firstLine="480"/>
        <w:rPr>
          <w:rFonts w:ascii="宋体"/>
          <w:sz w:val="24"/>
          <w:szCs w:val="24"/>
        </w:rPr>
      </w:pPr>
      <w:r>
        <w:rPr>
          <w:rFonts w:ascii="宋体" w:hint="eastAsia"/>
          <w:sz w:val="24"/>
          <w:szCs w:val="24"/>
        </w:rPr>
        <w:t>2</w:t>
      </w:r>
      <w:r>
        <w:rPr>
          <w:rFonts w:ascii="宋体" w:hint="eastAsia"/>
          <w:sz w:val="24"/>
          <w:szCs w:val="24"/>
        </w:rPr>
        <w:t>、日志要求</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）应完整记录所有通讯日志，如果通讯日志为字节码的，不能直接查看</w:t>
      </w:r>
      <w:r>
        <w:rPr>
          <w:rFonts w:ascii="宋体" w:hint="eastAsia"/>
          <w:sz w:val="24"/>
          <w:szCs w:val="24"/>
        </w:rPr>
        <w:lastRenderedPageBreak/>
        <w:t>的，应提供查看工具。</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）应完整记录交易日志，方便交易统计分析，不同类型的交易可分不同的交易日志表。</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w:t>
      </w:r>
      <w:r>
        <w:rPr>
          <w:rFonts w:ascii="宋体" w:hint="eastAsia"/>
          <w:sz w:val="24"/>
          <w:szCs w:val="24"/>
        </w:rPr>
        <w:t xml:space="preserve"> </w:t>
      </w:r>
      <w:r>
        <w:rPr>
          <w:rFonts w:ascii="宋体" w:hint="eastAsia"/>
          <w:sz w:val="24"/>
          <w:szCs w:val="24"/>
        </w:rPr>
        <w:t>可在线动态调整日志级别，在生产环境下定位问题时不需要中断服务。</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4</w:t>
      </w:r>
      <w:r>
        <w:rPr>
          <w:rFonts w:ascii="宋体" w:hint="eastAsia"/>
          <w:sz w:val="24"/>
          <w:szCs w:val="24"/>
        </w:rPr>
        <w:t>）系统相关日志应输出在应用目录之外。</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5</w:t>
      </w:r>
      <w:r>
        <w:rPr>
          <w:rFonts w:ascii="宋体" w:hint="eastAsia"/>
          <w:sz w:val="24"/>
          <w:szCs w:val="24"/>
        </w:rPr>
        <w:t>）不应在日志中记录客户支付敏感信息；不允许保留非本机构的客户敏感信息。</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、自动监控指标</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1</w:t>
      </w:r>
      <w:r>
        <w:rPr>
          <w:rFonts w:ascii="宋体" w:hint="eastAsia"/>
          <w:sz w:val="24"/>
          <w:szCs w:val="24"/>
        </w:rPr>
        <w:t>）磁盘占用率（关键目录）、</w:t>
      </w:r>
      <w:r>
        <w:rPr>
          <w:rFonts w:ascii="宋体" w:hint="eastAsia"/>
          <w:sz w:val="24"/>
          <w:szCs w:val="24"/>
        </w:rPr>
        <w:t>CPU</w:t>
      </w:r>
      <w:r>
        <w:rPr>
          <w:rFonts w:ascii="宋体" w:hint="eastAsia"/>
          <w:sz w:val="24"/>
          <w:szCs w:val="24"/>
        </w:rPr>
        <w:t>使用率、内存占用率等；</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2</w:t>
      </w:r>
      <w:r>
        <w:rPr>
          <w:rFonts w:ascii="宋体" w:hint="eastAsia"/>
          <w:sz w:val="24"/>
          <w:szCs w:val="24"/>
        </w:rPr>
        <w:t>）数据库连接池使用情况：总连接数、空闲连接数、使用中连接数；线程池使用情况：总线程、空闲线程、使用中线程；</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3</w:t>
      </w:r>
      <w:r>
        <w:rPr>
          <w:rFonts w:ascii="宋体" w:hint="eastAsia"/>
          <w:sz w:val="24"/>
          <w:szCs w:val="24"/>
        </w:rPr>
        <w:t>）虚拟机堆内存情况（适用</w:t>
      </w:r>
      <w:r>
        <w:rPr>
          <w:rFonts w:ascii="宋体" w:hint="eastAsia"/>
          <w:sz w:val="24"/>
          <w:szCs w:val="24"/>
        </w:rPr>
        <w:t>Java</w:t>
      </w:r>
      <w:r>
        <w:rPr>
          <w:rFonts w:ascii="宋体" w:hint="eastAsia"/>
          <w:sz w:val="24"/>
          <w:szCs w:val="24"/>
        </w:rPr>
        <w:t>）：空闲内存、使用中内存；</w:t>
      </w:r>
    </w:p>
    <w:p w:rsidR="008542DE" w:rsidRDefault="00FE3D4A">
      <w:pPr>
        <w:spacing w:line="360" w:lineRule="auto"/>
        <w:ind w:firstLineChars="200" w:firstLine="480"/>
        <w:rPr>
          <w:rFonts w:ascii="宋体"/>
          <w:sz w:val="24"/>
          <w:szCs w:val="24"/>
        </w:rPr>
      </w:pPr>
      <w:r>
        <w:rPr>
          <w:rFonts w:ascii="宋体" w:hint="eastAsia"/>
          <w:sz w:val="24"/>
          <w:szCs w:val="24"/>
        </w:rPr>
        <w:t>（</w:t>
      </w:r>
      <w:r>
        <w:rPr>
          <w:rFonts w:ascii="宋体" w:hint="eastAsia"/>
          <w:sz w:val="24"/>
          <w:szCs w:val="24"/>
        </w:rPr>
        <w:t>4</w:t>
      </w:r>
      <w:r>
        <w:rPr>
          <w:rFonts w:ascii="宋体" w:hint="eastAsia"/>
          <w:sz w:val="24"/>
          <w:szCs w:val="24"/>
        </w:rPr>
        <w:t>）交易级的错误，应用系统重大错误；</w:t>
      </w:r>
    </w:p>
    <w:p w:rsidR="008542DE" w:rsidRDefault="00FE3D4A">
      <w:pPr>
        <w:spacing w:line="360" w:lineRule="auto"/>
        <w:ind w:firstLineChars="200" w:firstLine="480"/>
        <w:rPr>
          <w:rFonts w:ascii="宋体"/>
          <w:sz w:val="24"/>
          <w:szCs w:val="24"/>
        </w:rPr>
      </w:pPr>
      <w:r>
        <w:rPr>
          <w:rFonts w:ascii="宋体" w:hint="eastAsia"/>
          <w:sz w:val="24"/>
          <w:szCs w:val="24"/>
        </w:rPr>
        <w:t>（九）应当遵循的标准和规范</w:t>
      </w:r>
    </w:p>
    <w:p w:rsidR="008542DE" w:rsidRDefault="00FE3D4A">
      <w:pPr>
        <w:spacing w:line="360" w:lineRule="auto"/>
        <w:ind w:firstLineChars="200" w:firstLine="480"/>
        <w:rPr>
          <w:rFonts w:ascii="宋体"/>
          <w:sz w:val="24"/>
          <w:szCs w:val="24"/>
        </w:rPr>
      </w:pPr>
      <w:r>
        <w:rPr>
          <w:rFonts w:ascii="宋体" w:hint="eastAsia"/>
          <w:sz w:val="24"/>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rsidR="008542DE" w:rsidRDefault="00FE3D4A">
      <w:pPr>
        <w:spacing w:line="360" w:lineRule="auto"/>
        <w:ind w:firstLineChars="200" w:firstLine="480"/>
        <w:rPr>
          <w:rFonts w:ascii="宋体"/>
          <w:sz w:val="24"/>
          <w:szCs w:val="24"/>
        </w:rPr>
      </w:pPr>
      <w:r>
        <w:rPr>
          <w:rFonts w:ascii="宋体" w:hint="eastAsia"/>
          <w:sz w:val="24"/>
          <w:szCs w:val="24"/>
        </w:rPr>
        <w:t>系统架构必须遵循</w:t>
      </w:r>
      <w:r>
        <w:rPr>
          <w:rFonts w:ascii="宋体" w:hint="eastAsia"/>
          <w:sz w:val="24"/>
          <w:szCs w:val="24"/>
        </w:rPr>
        <w:t>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rsidR="008542DE" w:rsidRDefault="00FE3D4A">
      <w:pPr>
        <w:spacing w:line="360" w:lineRule="auto"/>
        <w:ind w:firstLineChars="200" w:firstLine="480"/>
        <w:rPr>
          <w:rFonts w:ascii="宋体"/>
          <w:sz w:val="24"/>
          <w:szCs w:val="24"/>
        </w:rPr>
      </w:pPr>
      <w:r>
        <w:rPr>
          <w:rFonts w:ascii="宋体" w:hint="eastAsia"/>
          <w:sz w:val="24"/>
          <w:szCs w:val="24"/>
        </w:rPr>
        <w:t>业务处理符合国家法律、法规和有关政策规定。数据标准要满足银监会及人民银行相关管理办法及标准化的要求。</w:t>
      </w:r>
    </w:p>
    <w:p w:rsidR="008542DE" w:rsidRDefault="00FE3D4A">
      <w:pPr>
        <w:spacing w:line="360" w:lineRule="auto"/>
        <w:ind w:firstLineChars="200" w:firstLine="480"/>
        <w:rPr>
          <w:rFonts w:ascii="宋体"/>
          <w:sz w:val="24"/>
          <w:szCs w:val="24"/>
        </w:rPr>
      </w:pPr>
      <w:r>
        <w:rPr>
          <w:rFonts w:ascii="宋体" w:hint="eastAsia"/>
          <w:sz w:val="24"/>
          <w:szCs w:val="24"/>
        </w:rPr>
        <w:t>（十）其他技术要求</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hint="eastAsia"/>
          <w:sz w:val="24"/>
          <w:szCs w:val="24"/>
        </w:rPr>
        <w:t>、开发环境基于</w:t>
      </w:r>
      <w:r>
        <w:rPr>
          <w:rFonts w:ascii="宋体" w:hint="eastAsia"/>
          <w:sz w:val="24"/>
          <w:szCs w:val="24"/>
        </w:rPr>
        <w:t>J2EE</w:t>
      </w:r>
      <w:r>
        <w:rPr>
          <w:rFonts w:ascii="宋体" w:hint="eastAsia"/>
          <w:sz w:val="24"/>
          <w:szCs w:val="24"/>
        </w:rPr>
        <w:t>轻量级框架，支持</w:t>
      </w:r>
      <w:r>
        <w:rPr>
          <w:rFonts w:ascii="宋体" w:hint="eastAsia"/>
          <w:sz w:val="24"/>
          <w:szCs w:val="24"/>
        </w:rPr>
        <w:t>JDK</w:t>
      </w:r>
      <w:r>
        <w:rPr>
          <w:rFonts w:ascii="宋体" w:hint="eastAsia"/>
          <w:sz w:val="24"/>
          <w:szCs w:val="24"/>
        </w:rPr>
        <w:t>版本：</w:t>
      </w:r>
      <w:r>
        <w:rPr>
          <w:rFonts w:ascii="宋体" w:hint="eastAsia"/>
          <w:sz w:val="24"/>
          <w:szCs w:val="24"/>
        </w:rPr>
        <w:t>JDK1.8</w:t>
      </w:r>
      <w:r>
        <w:rPr>
          <w:rFonts w:ascii="宋体" w:hint="eastAsia"/>
          <w:sz w:val="24"/>
          <w:szCs w:val="24"/>
        </w:rPr>
        <w:t>及以上版本。</w:t>
      </w:r>
    </w:p>
    <w:p w:rsidR="008542DE" w:rsidRDefault="00FE3D4A">
      <w:pPr>
        <w:spacing w:line="360" w:lineRule="auto"/>
        <w:ind w:firstLineChars="200" w:firstLine="480"/>
        <w:rPr>
          <w:rFonts w:ascii="宋体"/>
          <w:color w:val="A8D08D"/>
          <w:sz w:val="24"/>
          <w:szCs w:val="24"/>
        </w:rPr>
      </w:pPr>
      <w:r>
        <w:rPr>
          <w:rFonts w:ascii="宋体" w:hint="eastAsia"/>
          <w:sz w:val="24"/>
          <w:szCs w:val="24"/>
        </w:rPr>
        <w:t>2</w:t>
      </w:r>
      <w:r>
        <w:rPr>
          <w:rFonts w:ascii="宋体" w:hint="eastAsia"/>
          <w:sz w:val="24"/>
          <w:szCs w:val="24"/>
        </w:rPr>
        <w:t>、</w:t>
      </w:r>
      <w:r>
        <w:rPr>
          <w:rFonts w:ascii="宋体" w:cs="宋体"/>
          <w:bCs/>
          <w:snapToGrid w:val="0"/>
          <w:kern w:val="0"/>
          <w:sz w:val="24"/>
          <w:szCs w:val="24"/>
        </w:rPr>
        <w:t>服务器、</w:t>
      </w:r>
      <w:r>
        <w:rPr>
          <w:rFonts w:ascii="宋体" w:cs="宋体" w:hint="eastAsia"/>
          <w:bCs/>
          <w:snapToGrid w:val="0"/>
          <w:kern w:val="0"/>
          <w:sz w:val="24"/>
          <w:szCs w:val="24"/>
        </w:rPr>
        <w:t>操作系统、数据库</w:t>
      </w:r>
      <w:r>
        <w:rPr>
          <w:rFonts w:ascii="宋体" w:cs="宋体"/>
          <w:bCs/>
          <w:snapToGrid w:val="0"/>
          <w:kern w:val="0"/>
          <w:sz w:val="24"/>
          <w:szCs w:val="24"/>
        </w:rPr>
        <w:t>、</w:t>
      </w:r>
      <w:r>
        <w:rPr>
          <w:rFonts w:ascii="宋体" w:cs="宋体" w:hint="eastAsia"/>
          <w:bCs/>
          <w:snapToGrid w:val="0"/>
          <w:kern w:val="0"/>
          <w:sz w:val="24"/>
          <w:szCs w:val="24"/>
        </w:rPr>
        <w:t>中间件</w:t>
      </w:r>
      <w:r>
        <w:rPr>
          <w:rFonts w:ascii="宋体" w:cs="宋体"/>
          <w:bCs/>
          <w:snapToGrid w:val="0"/>
          <w:kern w:val="0"/>
          <w:sz w:val="24"/>
          <w:szCs w:val="24"/>
        </w:rPr>
        <w:t>和虚拟化</w:t>
      </w:r>
      <w:r>
        <w:rPr>
          <w:rFonts w:ascii="宋体" w:cs="宋体" w:hint="eastAsia"/>
          <w:bCs/>
          <w:snapToGrid w:val="0"/>
          <w:kern w:val="0"/>
          <w:sz w:val="24"/>
          <w:szCs w:val="24"/>
        </w:rPr>
        <w:t>须满足比选人的基础环境标准</w:t>
      </w:r>
      <w:r>
        <w:rPr>
          <w:rFonts w:ascii="宋体" w:hint="eastAsia"/>
          <w:color w:val="A8D08D"/>
          <w:sz w:val="24"/>
          <w:szCs w:val="24"/>
        </w:rPr>
        <w:t>：</w:t>
      </w:r>
    </w:p>
    <w:p w:rsidR="008542DE" w:rsidRDefault="00FE3D4A">
      <w:pPr>
        <w:numPr>
          <w:ilvl w:val="0"/>
          <w:numId w:val="2"/>
        </w:numPr>
        <w:topLinePunct/>
        <w:snapToGrid w:val="0"/>
        <w:spacing w:line="360" w:lineRule="auto"/>
        <w:rPr>
          <w:rFonts w:ascii="宋体" w:cs="宋体"/>
          <w:snapToGrid w:val="0"/>
          <w:kern w:val="0"/>
          <w:sz w:val="24"/>
          <w:szCs w:val="24"/>
        </w:rPr>
      </w:pPr>
      <w:r>
        <w:rPr>
          <w:rFonts w:ascii="宋体" w:cs="宋体"/>
          <w:snapToGrid w:val="0"/>
          <w:kern w:val="0"/>
          <w:sz w:val="24"/>
          <w:szCs w:val="24"/>
        </w:rPr>
        <w:t>服务器：宝德</w:t>
      </w:r>
      <w:r>
        <w:rPr>
          <w:rFonts w:ascii="宋体" w:cs="宋体"/>
          <w:snapToGrid w:val="0"/>
          <w:kern w:val="0"/>
          <w:sz w:val="24"/>
          <w:szCs w:val="24"/>
        </w:rPr>
        <w:t>PR210K</w:t>
      </w:r>
    </w:p>
    <w:p w:rsidR="008542DE" w:rsidRDefault="00FE3D4A">
      <w:pPr>
        <w:numPr>
          <w:ilvl w:val="0"/>
          <w:numId w:val="2"/>
        </w:numPr>
        <w:topLinePunct/>
        <w:snapToGrid w:val="0"/>
        <w:spacing w:line="360" w:lineRule="auto"/>
        <w:rPr>
          <w:rFonts w:ascii="宋体" w:cs="宋体"/>
          <w:snapToGrid w:val="0"/>
          <w:kern w:val="0"/>
          <w:sz w:val="24"/>
          <w:szCs w:val="24"/>
        </w:rPr>
      </w:pPr>
      <w:r>
        <w:rPr>
          <w:rFonts w:ascii="宋体" w:cs="宋体" w:hint="eastAsia"/>
          <w:snapToGrid w:val="0"/>
          <w:kern w:val="0"/>
          <w:sz w:val="24"/>
          <w:szCs w:val="24"/>
        </w:rPr>
        <w:t>操作系统为麒麟</w:t>
      </w:r>
      <w:r>
        <w:rPr>
          <w:rFonts w:ascii="宋体" w:cs="宋体"/>
          <w:snapToGrid w:val="0"/>
          <w:kern w:val="0"/>
          <w:sz w:val="24"/>
          <w:szCs w:val="24"/>
        </w:rPr>
        <w:t>V</w:t>
      </w:r>
      <w:r>
        <w:rPr>
          <w:rFonts w:ascii="宋体" w:cs="宋体" w:hint="eastAsia"/>
          <w:snapToGrid w:val="0"/>
          <w:kern w:val="0"/>
          <w:sz w:val="24"/>
          <w:szCs w:val="24"/>
        </w:rPr>
        <w:t>10</w:t>
      </w:r>
      <w:r>
        <w:rPr>
          <w:rFonts w:ascii="宋体" w:cs="宋体" w:hint="eastAsia"/>
          <w:snapToGrid w:val="0"/>
          <w:kern w:val="0"/>
          <w:sz w:val="24"/>
          <w:szCs w:val="24"/>
        </w:rPr>
        <w:t>操作系统；</w:t>
      </w:r>
    </w:p>
    <w:p w:rsidR="008542DE" w:rsidRDefault="00FE3D4A">
      <w:pPr>
        <w:numPr>
          <w:ilvl w:val="0"/>
          <w:numId w:val="2"/>
        </w:numPr>
        <w:topLinePunct/>
        <w:snapToGrid w:val="0"/>
        <w:spacing w:line="360" w:lineRule="auto"/>
        <w:ind w:left="709" w:hanging="229"/>
        <w:rPr>
          <w:rFonts w:ascii="宋体" w:cs="宋体"/>
          <w:snapToGrid w:val="0"/>
          <w:kern w:val="0"/>
          <w:sz w:val="24"/>
          <w:szCs w:val="24"/>
        </w:rPr>
      </w:pPr>
      <w:r>
        <w:rPr>
          <w:rFonts w:ascii="宋体" w:cs="宋体"/>
          <w:snapToGrid w:val="0"/>
          <w:kern w:val="0"/>
          <w:sz w:val="24"/>
          <w:szCs w:val="24"/>
        </w:rPr>
        <w:t>分布式</w:t>
      </w:r>
      <w:r>
        <w:rPr>
          <w:rFonts w:ascii="宋体" w:cs="宋体" w:hint="eastAsia"/>
          <w:snapToGrid w:val="0"/>
          <w:kern w:val="0"/>
          <w:sz w:val="24"/>
          <w:szCs w:val="24"/>
        </w:rPr>
        <w:t>数据库首选</w:t>
      </w:r>
      <w:r>
        <w:rPr>
          <w:rFonts w:ascii="宋体" w:cs="宋体"/>
          <w:snapToGrid w:val="0"/>
          <w:kern w:val="0"/>
          <w:sz w:val="24"/>
          <w:szCs w:val="24"/>
        </w:rPr>
        <w:t>为</w:t>
      </w:r>
      <w:r>
        <w:rPr>
          <w:rFonts w:ascii="宋体" w:cs="宋体"/>
          <w:snapToGrid w:val="0"/>
          <w:kern w:val="0"/>
          <w:sz w:val="24"/>
          <w:szCs w:val="24"/>
        </w:rPr>
        <w:t>OceanBase</w:t>
      </w:r>
      <w:r>
        <w:rPr>
          <w:rFonts w:ascii="宋体" w:cs="宋体"/>
          <w:snapToGrid w:val="0"/>
          <w:kern w:val="0"/>
          <w:sz w:val="24"/>
          <w:szCs w:val="24"/>
        </w:rPr>
        <w:t>数据库</w:t>
      </w:r>
      <w:r>
        <w:rPr>
          <w:rFonts w:ascii="宋体" w:cs="宋体" w:hint="eastAsia"/>
          <w:snapToGrid w:val="0"/>
          <w:kern w:val="0"/>
          <w:sz w:val="24"/>
          <w:szCs w:val="24"/>
        </w:rPr>
        <w:t>管理系统，</w:t>
      </w:r>
      <w:r>
        <w:rPr>
          <w:rFonts w:ascii="宋体" w:cs="宋体"/>
          <w:snapToGrid w:val="0"/>
          <w:kern w:val="0"/>
          <w:sz w:val="24"/>
          <w:szCs w:val="24"/>
        </w:rPr>
        <w:t>集中式数据库首</w:t>
      </w:r>
      <w:r>
        <w:rPr>
          <w:rFonts w:ascii="宋体" w:cs="宋体" w:hint="eastAsia"/>
          <w:snapToGrid w:val="0"/>
          <w:kern w:val="0"/>
          <w:sz w:val="24"/>
          <w:szCs w:val="24"/>
        </w:rPr>
        <w:t>选</w:t>
      </w:r>
      <w:r>
        <w:rPr>
          <w:rFonts w:ascii="宋体" w:cs="宋体"/>
          <w:snapToGrid w:val="0"/>
          <w:kern w:val="0"/>
          <w:sz w:val="24"/>
          <w:szCs w:val="24"/>
        </w:rPr>
        <w:t>为</w:t>
      </w:r>
      <w:r>
        <w:rPr>
          <w:rFonts w:ascii="宋体" w:cs="宋体" w:hint="eastAsia"/>
          <w:snapToGrid w:val="0"/>
          <w:kern w:val="0"/>
          <w:sz w:val="24"/>
          <w:szCs w:val="24"/>
        </w:rPr>
        <w:t>达</w:t>
      </w:r>
      <w:r>
        <w:rPr>
          <w:rFonts w:ascii="宋体" w:cs="宋体" w:hint="eastAsia"/>
          <w:snapToGrid w:val="0"/>
          <w:kern w:val="0"/>
          <w:sz w:val="24"/>
          <w:szCs w:val="24"/>
        </w:rPr>
        <w:lastRenderedPageBreak/>
        <w:t>梦</w:t>
      </w:r>
      <w:r>
        <w:rPr>
          <w:rFonts w:ascii="宋体" w:cs="宋体"/>
          <w:snapToGrid w:val="0"/>
          <w:kern w:val="0"/>
          <w:sz w:val="24"/>
          <w:szCs w:val="24"/>
        </w:rPr>
        <w:t>V8 64</w:t>
      </w:r>
      <w:r>
        <w:rPr>
          <w:rFonts w:ascii="宋体" w:cs="宋体"/>
          <w:snapToGrid w:val="0"/>
          <w:kern w:val="0"/>
          <w:sz w:val="24"/>
          <w:szCs w:val="24"/>
        </w:rPr>
        <w:t>位</w:t>
      </w:r>
      <w:r>
        <w:rPr>
          <w:rFonts w:ascii="宋体" w:cs="宋体" w:hint="eastAsia"/>
          <w:snapToGrid w:val="0"/>
          <w:kern w:val="0"/>
          <w:sz w:val="24"/>
          <w:szCs w:val="24"/>
        </w:rPr>
        <w:t>数据库管理系统；</w:t>
      </w:r>
    </w:p>
    <w:p w:rsidR="008542DE" w:rsidRDefault="00FE3D4A">
      <w:pPr>
        <w:numPr>
          <w:ilvl w:val="0"/>
          <w:numId w:val="2"/>
        </w:numPr>
        <w:topLinePunct/>
        <w:snapToGrid w:val="0"/>
        <w:spacing w:line="360" w:lineRule="auto"/>
        <w:rPr>
          <w:rFonts w:ascii="宋体" w:cs="宋体"/>
          <w:snapToGrid w:val="0"/>
          <w:kern w:val="0"/>
          <w:sz w:val="24"/>
          <w:szCs w:val="24"/>
        </w:rPr>
      </w:pPr>
      <w:r>
        <w:rPr>
          <w:rFonts w:ascii="宋体" w:cs="宋体" w:hint="eastAsia"/>
          <w:snapToGrid w:val="0"/>
          <w:kern w:val="0"/>
          <w:sz w:val="24"/>
          <w:szCs w:val="24"/>
        </w:rPr>
        <w:t>中间件为首选东方通</w:t>
      </w:r>
      <w:r>
        <w:rPr>
          <w:rFonts w:ascii="宋体" w:cs="宋体" w:hint="eastAsia"/>
          <w:snapToGrid w:val="0"/>
          <w:kern w:val="0"/>
          <w:sz w:val="24"/>
          <w:szCs w:val="24"/>
        </w:rPr>
        <w:t>V7.0</w:t>
      </w:r>
      <w:r>
        <w:rPr>
          <w:rFonts w:ascii="宋体" w:cs="宋体" w:hint="eastAsia"/>
          <w:snapToGrid w:val="0"/>
          <w:kern w:val="0"/>
          <w:sz w:val="24"/>
          <w:szCs w:val="24"/>
        </w:rPr>
        <w:t>，次选宝兰德</w:t>
      </w:r>
      <w:r>
        <w:rPr>
          <w:rFonts w:ascii="宋体" w:cs="宋体" w:hint="eastAsia"/>
          <w:snapToGrid w:val="0"/>
          <w:kern w:val="0"/>
          <w:sz w:val="24"/>
          <w:szCs w:val="24"/>
        </w:rPr>
        <w:t>V9.5</w:t>
      </w:r>
      <w:r>
        <w:rPr>
          <w:rFonts w:ascii="宋体" w:cs="宋体"/>
          <w:snapToGrid w:val="0"/>
          <w:kern w:val="0"/>
          <w:sz w:val="24"/>
          <w:szCs w:val="24"/>
        </w:rPr>
        <w:t>；</w:t>
      </w:r>
    </w:p>
    <w:p w:rsidR="008542DE" w:rsidRDefault="00FE3D4A">
      <w:pPr>
        <w:numPr>
          <w:ilvl w:val="0"/>
          <w:numId w:val="2"/>
        </w:numPr>
        <w:topLinePunct/>
        <w:snapToGrid w:val="0"/>
        <w:spacing w:line="360" w:lineRule="auto"/>
        <w:rPr>
          <w:rFonts w:ascii="宋体" w:cs="宋体"/>
          <w:snapToGrid w:val="0"/>
          <w:kern w:val="0"/>
          <w:sz w:val="24"/>
          <w:szCs w:val="24"/>
        </w:rPr>
      </w:pPr>
      <w:r>
        <w:rPr>
          <w:rFonts w:ascii="宋体" w:cs="宋体"/>
          <w:snapToGrid w:val="0"/>
          <w:kern w:val="0"/>
          <w:sz w:val="24"/>
          <w:szCs w:val="24"/>
        </w:rPr>
        <w:t>虚拟化：紫光云</w:t>
      </w:r>
      <w:r>
        <w:rPr>
          <w:rFonts w:ascii="宋体" w:cs="宋体"/>
          <w:snapToGrid w:val="0"/>
          <w:kern w:val="0"/>
          <w:sz w:val="24"/>
          <w:szCs w:val="24"/>
        </w:rPr>
        <w:t>UnicloudUsphere VMS</w:t>
      </w:r>
      <w:r>
        <w:rPr>
          <w:rFonts w:ascii="宋体" w:cs="宋体"/>
          <w:snapToGrid w:val="0"/>
          <w:kern w:val="0"/>
          <w:sz w:val="24"/>
          <w:szCs w:val="24"/>
        </w:rPr>
        <w:t>企业版</w:t>
      </w:r>
    </w:p>
    <w:p w:rsidR="008542DE" w:rsidRDefault="00FE3D4A">
      <w:pPr>
        <w:spacing w:line="360" w:lineRule="auto"/>
        <w:ind w:firstLineChars="200" w:firstLine="480"/>
        <w:rPr>
          <w:rFonts w:ascii="宋体"/>
          <w:sz w:val="24"/>
          <w:szCs w:val="24"/>
        </w:rPr>
      </w:pPr>
      <w:r>
        <w:rPr>
          <w:rFonts w:ascii="宋体" w:hint="eastAsia"/>
          <w:sz w:val="24"/>
          <w:szCs w:val="24"/>
        </w:rPr>
        <w:t>3</w:t>
      </w:r>
      <w:r>
        <w:rPr>
          <w:rFonts w:ascii="宋体" w:hint="eastAsia"/>
          <w:sz w:val="24"/>
          <w:szCs w:val="24"/>
        </w:rPr>
        <w:t>、</w:t>
      </w:r>
      <w:r>
        <w:rPr>
          <w:rFonts w:ascii="宋体" w:hint="eastAsia"/>
          <w:sz w:val="24"/>
          <w:szCs w:val="24"/>
        </w:rPr>
        <w:t xml:space="preserve"> </w:t>
      </w:r>
      <w:r>
        <w:rPr>
          <w:rFonts w:ascii="宋体" w:hint="eastAsia"/>
          <w:sz w:val="24"/>
          <w:szCs w:val="24"/>
        </w:rPr>
        <w:t>系统必须支持</w:t>
      </w:r>
      <w:r>
        <w:rPr>
          <w:rFonts w:ascii="宋体" w:hint="eastAsia"/>
          <w:sz w:val="24"/>
          <w:szCs w:val="24"/>
        </w:rPr>
        <w:t>Windows</w:t>
      </w:r>
      <w:r>
        <w:rPr>
          <w:rFonts w:ascii="宋体" w:hint="eastAsia"/>
          <w:sz w:val="24"/>
          <w:szCs w:val="24"/>
        </w:rPr>
        <w:t>全系桌面操作系统（即</w:t>
      </w:r>
      <w:r>
        <w:rPr>
          <w:rFonts w:ascii="宋体" w:hint="eastAsia"/>
          <w:sz w:val="24"/>
          <w:szCs w:val="24"/>
        </w:rPr>
        <w:t>Win7/Win8/Win10/Win11</w:t>
      </w:r>
      <w:r>
        <w:rPr>
          <w:rFonts w:ascii="宋体" w:hint="eastAsia"/>
          <w:sz w:val="24"/>
          <w:szCs w:val="24"/>
        </w:rPr>
        <w:t>）、统信桌面操作系统、麒麟桌面操作系统，支持谷歌、火狐、</w:t>
      </w:r>
      <w:r>
        <w:rPr>
          <w:rFonts w:ascii="宋体" w:hint="eastAsia"/>
          <w:sz w:val="24"/>
          <w:szCs w:val="24"/>
        </w:rPr>
        <w:t>edge</w:t>
      </w:r>
      <w:r>
        <w:rPr>
          <w:rFonts w:ascii="宋体" w:hint="eastAsia"/>
          <w:sz w:val="24"/>
          <w:szCs w:val="24"/>
        </w:rPr>
        <w:t>浏览器、支持统信、奇安信、</w:t>
      </w:r>
      <w:r>
        <w:rPr>
          <w:rFonts w:ascii="宋体" w:hint="eastAsia"/>
          <w:sz w:val="24"/>
          <w:szCs w:val="24"/>
        </w:rPr>
        <w:t>360</w:t>
      </w:r>
      <w:r>
        <w:rPr>
          <w:rFonts w:ascii="宋体" w:hint="eastAsia"/>
          <w:sz w:val="24"/>
          <w:szCs w:val="24"/>
        </w:rPr>
        <w:t>等国产浏览器使用。</w:t>
      </w:r>
    </w:p>
    <w:p w:rsidR="008542DE" w:rsidRDefault="00FE3D4A">
      <w:pPr>
        <w:spacing w:line="360" w:lineRule="auto"/>
        <w:ind w:firstLineChars="200" w:firstLine="480"/>
        <w:rPr>
          <w:rFonts w:ascii="宋体"/>
          <w:sz w:val="24"/>
          <w:szCs w:val="24"/>
        </w:rPr>
      </w:pPr>
      <w:r>
        <w:rPr>
          <w:rFonts w:ascii="宋体"/>
          <w:sz w:val="24"/>
          <w:szCs w:val="24"/>
        </w:rPr>
        <w:t>4</w:t>
      </w:r>
      <w:r>
        <w:rPr>
          <w:rFonts w:ascii="宋体" w:hint="eastAsia"/>
          <w:sz w:val="24"/>
          <w:szCs w:val="24"/>
        </w:rPr>
        <w:t>、系统基础架构和底层数据库具备灵活性。</w:t>
      </w:r>
    </w:p>
    <w:p w:rsidR="008542DE" w:rsidRDefault="00FE3D4A">
      <w:pPr>
        <w:spacing w:line="360" w:lineRule="auto"/>
        <w:ind w:firstLineChars="200" w:firstLine="480"/>
        <w:rPr>
          <w:rFonts w:ascii="宋体"/>
          <w:sz w:val="24"/>
          <w:szCs w:val="24"/>
        </w:rPr>
      </w:pPr>
      <w:r>
        <w:rPr>
          <w:rFonts w:ascii="宋体"/>
          <w:sz w:val="24"/>
          <w:szCs w:val="24"/>
        </w:rPr>
        <w:t>5</w:t>
      </w:r>
      <w:r>
        <w:rPr>
          <w:rFonts w:ascii="宋体" w:hint="eastAsia"/>
          <w:sz w:val="24"/>
          <w:szCs w:val="24"/>
        </w:rPr>
        <w:t>、系统可集群部署，支持负载均衡，具备横向可扩展性。</w:t>
      </w:r>
    </w:p>
    <w:p w:rsidR="008542DE" w:rsidRDefault="00FE3D4A">
      <w:pPr>
        <w:spacing w:line="360" w:lineRule="auto"/>
        <w:ind w:firstLineChars="200" w:firstLine="480"/>
        <w:rPr>
          <w:rFonts w:ascii="宋体"/>
          <w:sz w:val="24"/>
          <w:szCs w:val="24"/>
        </w:rPr>
      </w:pPr>
      <w:r>
        <w:rPr>
          <w:rFonts w:ascii="宋体"/>
          <w:sz w:val="24"/>
          <w:szCs w:val="24"/>
        </w:rPr>
        <w:t>6</w:t>
      </w:r>
      <w:r>
        <w:rPr>
          <w:rFonts w:ascii="宋体" w:hint="eastAsia"/>
          <w:sz w:val="24"/>
          <w:szCs w:val="24"/>
        </w:rPr>
        <w:t>、系统处理能力能够满足现有业务数据以及未来三年可能发展的业务数据量。</w:t>
      </w:r>
    </w:p>
    <w:p w:rsidR="008542DE" w:rsidRDefault="00FE3D4A">
      <w:pPr>
        <w:spacing w:line="360" w:lineRule="auto"/>
        <w:ind w:firstLineChars="200" w:firstLine="480"/>
        <w:rPr>
          <w:rFonts w:ascii="宋体"/>
          <w:sz w:val="24"/>
          <w:szCs w:val="24"/>
        </w:rPr>
      </w:pPr>
      <w:r>
        <w:rPr>
          <w:rFonts w:ascii="宋体"/>
          <w:sz w:val="24"/>
          <w:szCs w:val="24"/>
        </w:rPr>
        <w:t>7</w:t>
      </w:r>
      <w:r>
        <w:rPr>
          <w:rFonts w:ascii="宋体" w:hint="eastAsia"/>
          <w:sz w:val="24"/>
          <w:szCs w:val="24"/>
        </w:rPr>
        <w:t>、系统开发需要符合我行开发规范和整体框架要求。</w:t>
      </w:r>
    </w:p>
    <w:p w:rsidR="008542DE" w:rsidRDefault="00FE3D4A">
      <w:pPr>
        <w:spacing w:line="360" w:lineRule="auto"/>
        <w:ind w:firstLineChars="200" w:firstLine="480"/>
        <w:rPr>
          <w:rFonts w:ascii="宋体"/>
          <w:sz w:val="24"/>
          <w:szCs w:val="24"/>
        </w:rPr>
      </w:pPr>
      <w:r>
        <w:rPr>
          <w:rFonts w:ascii="宋体"/>
          <w:sz w:val="24"/>
          <w:szCs w:val="24"/>
        </w:rPr>
        <w:t>8</w:t>
      </w:r>
      <w:r>
        <w:rPr>
          <w:rFonts w:ascii="宋体" w:hint="eastAsia"/>
          <w:sz w:val="24"/>
          <w:szCs w:val="24"/>
        </w:rPr>
        <w:t>、系统需支持</w:t>
      </w:r>
      <w:r>
        <w:rPr>
          <w:rFonts w:ascii="宋体" w:hint="eastAsia"/>
          <w:sz w:val="24"/>
          <w:szCs w:val="24"/>
        </w:rPr>
        <w:t>DNS</w:t>
      </w:r>
      <w:r>
        <w:rPr>
          <w:rFonts w:ascii="宋体" w:hint="eastAsia"/>
          <w:sz w:val="24"/>
          <w:szCs w:val="24"/>
        </w:rPr>
        <w:t>方式连接数据库以及应用。</w:t>
      </w:r>
    </w:p>
    <w:p w:rsidR="008542DE" w:rsidRDefault="00FE3D4A">
      <w:pPr>
        <w:spacing w:line="360" w:lineRule="auto"/>
        <w:ind w:firstLineChars="200" w:firstLine="480"/>
        <w:rPr>
          <w:rFonts w:ascii="宋体"/>
          <w:sz w:val="24"/>
          <w:szCs w:val="24"/>
        </w:rPr>
      </w:pPr>
      <w:r>
        <w:rPr>
          <w:rFonts w:ascii="宋体"/>
          <w:sz w:val="24"/>
          <w:szCs w:val="24"/>
        </w:rPr>
        <w:t>9</w:t>
      </w:r>
      <w:r>
        <w:rPr>
          <w:rFonts w:ascii="宋体" w:hint="eastAsia"/>
          <w:sz w:val="24"/>
          <w:szCs w:val="24"/>
        </w:rPr>
        <w:t>、原则上不对系统许可（</w:t>
      </w:r>
      <w:r>
        <w:rPr>
          <w:rFonts w:ascii="宋体" w:hint="eastAsia"/>
          <w:sz w:val="24"/>
          <w:szCs w:val="24"/>
        </w:rPr>
        <w:t>license</w:t>
      </w:r>
      <w:r>
        <w:rPr>
          <w:rFonts w:ascii="宋体" w:hint="eastAsia"/>
          <w:sz w:val="24"/>
          <w:szCs w:val="24"/>
        </w:rPr>
        <w:t>）做限制。</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sz w:val="24"/>
          <w:szCs w:val="24"/>
        </w:rPr>
        <w:t>0</w:t>
      </w:r>
      <w:r>
        <w:rPr>
          <w:rFonts w:ascii="宋体" w:hint="eastAsia"/>
          <w:sz w:val="24"/>
          <w:szCs w:val="24"/>
        </w:rPr>
        <w:t>、参选人需提供完善的数据备份方案及备份机制。</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sz w:val="24"/>
          <w:szCs w:val="24"/>
        </w:rPr>
        <w:t>1</w:t>
      </w:r>
      <w:r>
        <w:rPr>
          <w:rFonts w:ascii="宋体" w:hint="eastAsia"/>
          <w:sz w:val="24"/>
          <w:szCs w:val="24"/>
        </w:rPr>
        <w:t>、技术</w:t>
      </w:r>
      <w:r>
        <w:rPr>
          <w:rFonts w:ascii="宋体" w:hint="eastAsia"/>
          <w:sz w:val="24"/>
          <w:szCs w:val="24"/>
        </w:rPr>
        <w:t>RTO</w:t>
      </w:r>
      <w:r>
        <w:rPr>
          <w:rFonts w:ascii="宋体" w:hint="eastAsia"/>
          <w:sz w:val="24"/>
          <w:szCs w:val="24"/>
        </w:rPr>
        <w:t>（恢复时间目标）：</w:t>
      </w:r>
      <w:r>
        <w:rPr>
          <w:rFonts w:ascii="宋体"/>
          <w:sz w:val="24"/>
          <w:szCs w:val="24"/>
        </w:rPr>
        <w:t>3</w:t>
      </w:r>
      <w:r>
        <w:rPr>
          <w:rFonts w:ascii="宋体" w:hint="eastAsia"/>
          <w:sz w:val="24"/>
          <w:szCs w:val="24"/>
        </w:rPr>
        <w:t>小时；技术</w:t>
      </w:r>
      <w:r>
        <w:rPr>
          <w:rFonts w:ascii="宋体" w:hint="eastAsia"/>
          <w:sz w:val="24"/>
          <w:szCs w:val="24"/>
        </w:rPr>
        <w:t>RPO</w:t>
      </w:r>
      <w:r>
        <w:rPr>
          <w:rFonts w:ascii="宋体" w:hint="eastAsia"/>
          <w:sz w:val="24"/>
          <w:szCs w:val="24"/>
        </w:rPr>
        <w:t>（恢复时间点目标）：</w:t>
      </w:r>
      <w:r>
        <w:rPr>
          <w:rFonts w:ascii="宋体"/>
          <w:sz w:val="24"/>
          <w:szCs w:val="24"/>
        </w:rPr>
        <w:t>0.5</w:t>
      </w:r>
      <w:r>
        <w:rPr>
          <w:rFonts w:ascii="宋体" w:hint="eastAsia"/>
          <w:sz w:val="24"/>
          <w:szCs w:val="24"/>
        </w:rPr>
        <w:t>小时。</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sz w:val="24"/>
          <w:szCs w:val="24"/>
        </w:rPr>
        <w:t>2</w:t>
      </w:r>
      <w:r>
        <w:rPr>
          <w:rFonts w:ascii="宋体" w:hint="eastAsia"/>
          <w:sz w:val="24"/>
          <w:szCs w:val="24"/>
        </w:rPr>
        <w:t>、需支持</w:t>
      </w:r>
      <w:r>
        <w:rPr>
          <w:rFonts w:ascii="宋体" w:hint="eastAsia"/>
          <w:sz w:val="24"/>
          <w:szCs w:val="24"/>
        </w:rPr>
        <w:t>IPV6</w:t>
      </w:r>
      <w:r>
        <w:rPr>
          <w:rFonts w:ascii="宋体" w:hint="eastAsia"/>
          <w:sz w:val="24"/>
          <w:szCs w:val="24"/>
        </w:rPr>
        <w:t>协议。</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sz w:val="24"/>
          <w:szCs w:val="24"/>
        </w:rPr>
        <w:t>3</w:t>
      </w:r>
      <w:r>
        <w:rPr>
          <w:rFonts w:ascii="宋体" w:hint="eastAsia"/>
          <w:sz w:val="24"/>
          <w:szCs w:val="24"/>
        </w:rPr>
        <w:t>、禁止应用软件部署使用的安装码或授权码与其运行的基础环境（如：硬盘序列号、</w:t>
      </w:r>
      <w:r>
        <w:rPr>
          <w:rFonts w:ascii="宋体" w:hint="eastAsia"/>
          <w:sz w:val="24"/>
          <w:szCs w:val="24"/>
        </w:rPr>
        <w:t>CPU</w:t>
      </w:r>
      <w:r>
        <w:rPr>
          <w:rFonts w:ascii="宋体" w:hint="eastAsia"/>
          <w:sz w:val="24"/>
          <w:szCs w:val="24"/>
        </w:rPr>
        <w:t>序列号或网卡序列号等）进行绑定。</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sz w:val="24"/>
          <w:szCs w:val="24"/>
        </w:rPr>
        <w:t>4</w:t>
      </w:r>
      <w:r>
        <w:rPr>
          <w:rFonts w:ascii="宋体" w:hint="eastAsia"/>
          <w:sz w:val="24"/>
          <w:szCs w:val="24"/>
        </w:rPr>
        <w:t>、系统在集群部署共享文件访问时使用对象存储（不得使用</w:t>
      </w:r>
      <w:r>
        <w:rPr>
          <w:rFonts w:ascii="宋体" w:hint="eastAsia"/>
          <w:sz w:val="24"/>
          <w:szCs w:val="24"/>
        </w:rPr>
        <w:t>NAS</w:t>
      </w:r>
      <w:r>
        <w:rPr>
          <w:rFonts w:ascii="宋体" w:hint="eastAsia"/>
          <w:sz w:val="24"/>
          <w:szCs w:val="24"/>
        </w:rPr>
        <w:t>）。</w:t>
      </w:r>
    </w:p>
    <w:p w:rsidR="008542DE" w:rsidRDefault="00FE3D4A">
      <w:pPr>
        <w:spacing w:line="360" w:lineRule="auto"/>
        <w:ind w:firstLineChars="200" w:firstLine="480"/>
        <w:rPr>
          <w:rFonts w:ascii="宋体"/>
          <w:sz w:val="24"/>
          <w:szCs w:val="24"/>
        </w:rPr>
      </w:pPr>
      <w:r>
        <w:rPr>
          <w:rFonts w:ascii="宋体" w:hint="eastAsia"/>
          <w:sz w:val="24"/>
          <w:szCs w:val="24"/>
        </w:rPr>
        <w:t>1</w:t>
      </w:r>
      <w:r>
        <w:rPr>
          <w:rFonts w:ascii="宋体"/>
          <w:sz w:val="24"/>
          <w:szCs w:val="24"/>
        </w:rPr>
        <w:t>5</w:t>
      </w:r>
      <w:r>
        <w:rPr>
          <w:rFonts w:ascii="宋体" w:hint="eastAsia"/>
          <w:sz w:val="24"/>
          <w:szCs w:val="24"/>
        </w:rPr>
        <w:t>、满足国家保密标准及要求。</w:t>
      </w:r>
    </w:p>
    <w:p w:rsidR="008542DE" w:rsidRDefault="008542DE">
      <w:pPr>
        <w:spacing w:line="360" w:lineRule="auto"/>
        <w:ind w:firstLineChars="200" w:firstLine="480"/>
        <w:rPr>
          <w:rFonts w:ascii="宋体"/>
          <w:sz w:val="24"/>
          <w:szCs w:val="24"/>
        </w:rPr>
      </w:pPr>
    </w:p>
    <w:p w:rsidR="008542DE" w:rsidRDefault="00FE3D4A" w:rsidP="00400D49">
      <w:pPr>
        <w:spacing w:line="360" w:lineRule="auto"/>
        <w:ind w:firstLineChars="200" w:firstLine="482"/>
        <w:jc w:val="left"/>
        <w:outlineLvl w:val="1"/>
        <w:rPr>
          <w:rFonts w:ascii="宋体"/>
          <w:b/>
          <w:snapToGrid w:val="0"/>
          <w:kern w:val="0"/>
          <w:sz w:val="24"/>
          <w:szCs w:val="24"/>
        </w:rPr>
      </w:pPr>
      <w:r>
        <w:rPr>
          <w:rFonts w:ascii="宋体"/>
          <w:b/>
          <w:snapToGrid w:val="0"/>
          <w:kern w:val="0"/>
          <w:sz w:val="24"/>
          <w:szCs w:val="24"/>
        </w:rPr>
        <w:t>三、测试要求</w:t>
      </w:r>
    </w:p>
    <w:p w:rsidR="008542DE" w:rsidRDefault="00FE3D4A">
      <w:pPr>
        <w:spacing w:line="360" w:lineRule="auto"/>
        <w:ind w:firstLineChars="200" w:firstLine="480"/>
        <w:rPr>
          <w:rFonts w:ascii="宋体"/>
          <w:sz w:val="24"/>
          <w:szCs w:val="24"/>
        </w:rPr>
      </w:pPr>
      <w:r>
        <w:rPr>
          <w:rFonts w:ascii="宋体"/>
          <w:sz w:val="24"/>
          <w:szCs w:val="24"/>
        </w:rPr>
        <w:t>1</w:t>
      </w:r>
      <w:r>
        <w:rPr>
          <w:rFonts w:ascii="宋体"/>
          <w:sz w:val="24"/>
          <w:szCs w:val="24"/>
        </w:rPr>
        <w:t>、参选人应负责系统的单元</w:t>
      </w:r>
      <w:r>
        <w:rPr>
          <w:rFonts w:ascii="宋体" w:hint="eastAsia"/>
          <w:sz w:val="24"/>
          <w:szCs w:val="24"/>
        </w:rPr>
        <w:t>、</w:t>
      </w:r>
      <w:r>
        <w:rPr>
          <w:rFonts w:ascii="宋体"/>
          <w:sz w:val="24"/>
          <w:szCs w:val="24"/>
        </w:rPr>
        <w:t>集成</w:t>
      </w:r>
      <w:r>
        <w:rPr>
          <w:rFonts w:ascii="宋体" w:hint="eastAsia"/>
          <w:sz w:val="24"/>
          <w:szCs w:val="24"/>
        </w:rPr>
        <w:t>和系统</w:t>
      </w:r>
      <w:r>
        <w:rPr>
          <w:rFonts w:ascii="宋体"/>
          <w:sz w:val="24"/>
          <w:szCs w:val="24"/>
        </w:rPr>
        <w:t>测试，提交完整的测试案例及达到准出标准的单元</w:t>
      </w:r>
      <w:r>
        <w:rPr>
          <w:rFonts w:ascii="宋体" w:hint="eastAsia"/>
          <w:sz w:val="24"/>
          <w:szCs w:val="24"/>
        </w:rPr>
        <w:t>、</w:t>
      </w:r>
      <w:r>
        <w:rPr>
          <w:rFonts w:ascii="宋体"/>
          <w:sz w:val="24"/>
          <w:szCs w:val="24"/>
        </w:rPr>
        <w:t>集成</w:t>
      </w:r>
      <w:r>
        <w:rPr>
          <w:rFonts w:ascii="宋体" w:hint="eastAsia"/>
          <w:sz w:val="24"/>
          <w:szCs w:val="24"/>
        </w:rPr>
        <w:t>和系统</w:t>
      </w:r>
      <w:r>
        <w:rPr>
          <w:rFonts w:ascii="宋体"/>
          <w:sz w:val="24"/>
          <w:szCs w:val="24"/>
        </w:rPr>
        <w:t>测试报告。</w:t>
      </w:r>
    </w:p>
    <w:p w:rsidR="008542DE" w:rsidRDefault="00FE3D4A">
      <w:pPr>
        <w:spacing w:line="360" w:lineRule="auto"/>
        <w:ind w:firstLineChars="200" w:firstLine="480"/>
        <w:rPr>
          <w:rFonts w:ascii="宋体"/>
          <w:sz w:val="24"/>
          <w:szCs w:val="24"/>
        </w:rPr>
      </w:pPr>
      <w:r>
        <w:rPr>
          <w:rFonts w:ascii="宋体"/>
          <w:sz w:val="24"/>
          <w:szCs w:val="24"/>
        </w:rPr>
        <w:t>2</w:t>
      </w:r>
      <w:r>
        <w:rPr>
          <w:rFonts w:ascii="宋体"/>
          <w:sz w:val="24"/>
          <w:szCs w:val="24"/>
        </w:rPr>
        <w:t>、参选人应提供专职的性能测试负责人及性能测试人员进行系统的性能测试，提交满足系统性能指标的性能测试报告。</w:t>
      </w:r>
    </w:p>
    <w:p w:rsidR="008542DE" w:rsidRDefault="00FE3D4A">
      <w:pPr>
        <w:spacing w:line="360" w:lineRule="auto"/>
        <w:ind w:firstLineChars="200" w:firstLine="480"/>
        <w:rPr>
          <w:rFonts w:ascii="宋体"/>
          <w:sz w:val="24"/>
          <w:szCs w:val="24"/>
        </w:rPr>
      </w:pPr>
      <w:r>
        <w:rPr>
          <w:rFonts w:ascii="宋体"/>
          <w:sz w:val="24"/>
          <w:szCs w:val="24"/>
        </w:rPr>
        <w:t>3</w:t>
      </w:r>
      <w:r>
        <w:rPr>
          <w:rFonts w:ascii="宋体"/>
          <w:sz w:val="24"/>
          <w:szCs w:val="24"/>
        </w:rPr>
        <w:t>、参选人应指派专职的测试项目经理及项目成员进行系统测试，参照</w:t>
      </w:r>
      <w:r>
        <w:rPr>
          <w:rFonts w:ascii="宋体" w:hint="eastAsia"/>
          <w:sz w:val="24"/>
          <w:szCs w:val="24"/>
        </w:rPr>
        <w:t>比选人</w:t>
      </w:r>
      <w:r>
        <w:rPr>
          <w:rFonts w:ascii="宋体"/>
          <w:sz w:val="24"/>
          <w:szCs w:val="24"/>
        </w:rPr>
        <w:t>系统测试准入准出标准。</w:t>
      </w:r>
    </w:p>
    <w:tbl>
      <w:tblPr>
        <w:tblW w:w="4802"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1296"/>
        <w:gridCol w:w="6889"/>
      </w:tblGrid>
      <w:tr w:rsidR="008542DE">
        <w:trPr>
          <w:trHeight w:val="285"/>
        </w:trPr>
        <w:tc>
          <w:tcPr>
            <w:tcW w:w="8185" w:type="dxa"/>
            <w:gridSpan w:val="2"/>
            <w:shd w:val="clear" w:color="auto" w:fill="auto"/>
            <w:vAlign w:val="center"/>
          </w:tcPr>
          <w:p w:rsidR="008542DE" w:rsidRDefault="00FE3D4A">
            <w:pPr>
              <w:jc w:val="center"/>
              <w:rPr>
                <w:rFonts w:ascii="宋体"/>
                <w:b/>
                <w:sz w:val="24"/>
                <w:szCs w:val="24"/>
              </w:rPr>
            </w:pPr>
            <w:r>
              <w:rPr>
                <w:rFonts w:ascii="宋体" w:hint="eastAsia"/>
                <w:b/>
                <w:sz w:val="24"/>
                <w:szCs w:val="24"/>
              </w:rPr>
              <w:t>系统测试准入准出标准</w:t>
            </w:r>
          </w:p>
        </w:tc>
      </w:tr>
      <w:tr w:rsidR="008542DE">
        <w:trPr>
          <w:trHeight w:val="285"/>
        </w:trPr>
        <w:tc>
          <w:tcPr>
            <w:tcW w:w="8185" w:type="dxa"/>
            <w:gridSpan w:val="2"/>
            <w:shd w:val="clear" w:color="auto" w:fill="auto"/>
            <w:vAlign w:val="center"/>
          </w:tcPr>
          <w:p w:rsidR="008542DE" w:rsidRDefault="00FE3D4A">
            <w:pPr>
              <w:rPr>
                <w:rFonts w:ascii="宋体"/>
                <w:b/>
                <w:sz w:val="24"/>
                <w:szCs w:val="24"/>
              </w:rPr>
            </w:pPr>
            <w:r>
              <w:rPr>
                <w:rFonts w:ascii="宋体" w:hint="eastAsia"/>
                <w:b/>
                <w:sz w:val="24"/>
                <w:szCs w:val="24"/>
              </w:rPr>
              <w:lastRenderedPageBreak/>
              <w:t>一、系统测试准入标准</w:t>
            </w:r>
          </w:p>
        </w:tc>
      </w:tr>
      <w:tr w:rsidR="008542DE">
        <w:trPr>
          <w:trHeight w:val="285"/>
        </w:trPr>
        <w:tc>
          <w:tcPr>
            <w:tcW w:w="1296" w:type="dxa"/>
            <w:shd w:val="clear" w:color="auto" w:fill="auto"/>
            <w:vAlign w:val="center"/>
          </w:tcPr>
          <w:p w:rsidR="008542DE" w:rsidRDefault="00FE3D4A">
            <w:pPr>
              <w:jc w:val="center"/>
              <w:rPr>
                <w:rFonts w:ascii="宋体"/>
                <w:b/>
                <w:sz w:val="24"/>
                <w:szCs w:val="24"/>
              </w:rPr>
            </w:pPr>
            <w:r>
              <w:rPr>
                <w:rFonts w:ascii="宋体" w:hint="eastAsia"/>
                <w:b/>
                <w:sz w:val="24"/>
                <w:szCs w:val="24"/>
              </w:rPr>
              <w:t>阶段</w:t>
            </w:r>
          </w:p>
        </w:tc>
        <w:tc>
          <w:tcPr>
            <w:tcW w:w="6889" w:type="dxa"/>
            <w:shd w:val="clear" w:color="auto" w:fill="auto"/>
            <w:vAlign w:val="center"/>
          </w:tcPr>
          <w:p w:rsidR="008542DE" w:rsidRDefault="00FE3D4A">
            <w:pPr>
              <w:jc w:val="center"/>
              <w:rPr>
                <w:rFonts w:ascii="宋体"/>
                <w:b/>
                <w:sz w:val="24"/>
                <w:szCs w:val="24"/>
              </w:rPr>
            </w:pPr>
            <w:r>
              <w:rPr>
                <w:rFonts w:ascii="宋体" w:hint="eastAsia"/>
                <w:b/>
                <w:sz w:val="24"/>
                <w:szCs w:val="24"/>
              </w:rPr>
              <w:t>准入条件</w:t>
            </w:r>
          </w:p>
        </w:tc>
      </w:tr>
      <w:tr w:rsidR="008542DE">
        <w:trPr>
          <w:trHeight w:val="285"/>
        </w:trPr>
        <w:tc>
          <w:tcPr>
            <w:tcW w:w="1296" w:type="dxa"/>
            <w:vMerge w:val="restart"/>
            <w:shd w:val="clear" w:color="auto" w:fill="auto"/>
            <w:vAlign w:val="center"/>
          </w:tcPr>
          <w:p w:rsidR="008542DE" w:rsidRDefault="00FE3D4A">
            <w:pPr>
              <w:jc w:val="center"/>
              <w:rPr>
                <w:rFonts w:ascii="宋体"/>
                <w:sz w:val="24"/>
                <w:szCs w:val="24"/>
              </w:rPr>
            </w:pPr>
            <w:r>
              <w:rPr>
                <w:rFonts w:ascii="宋体" w:hint="eastAsia"/>
                <w:sz w:val="24"/>
                <w:szCs w:val="24"/>
              </w:rPr>
              <w:t>计划阶段</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开发项目在立项之初应提交纸质测试服务申请单给测试负责人</w:t>
            </w:r>
          </w:p>
        </w:tc>
      </w:tr>
      <w:tr w:rsidR="008542DE">
        <w:trPr>
          <w:trHeight w:val="285"/>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开发项目整体项目计划必须包含系统测试计划或系统测试计划时间</w:t>
            </w:r>
          </w:p>
        </w:tc>
      </w:tr>
      <w:tr w:rsidR="008542DE">
        <w:trPr>
          <w:trHeight w:val="285"/>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测试方要求的需求说明书及相关说明书已经通过评审，并形成终稿；文档包括但不限于：业务需求、需求说明书、系统原型、概要设计（可选）、用户手册（可选）</w:t>
            </w:r>
          </w:p>
        </w:tc>
      </w:tr>
      <w:tr w:rsidR="008542DE">
        <w:trPr>
          <w:trHeight w:val="285"/>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变更影响范围是否提供</w:t>
            </w:r>
          </w:p>
        </w:tc>
      </w:tr>
      <w:tr w:rsidR="008542DE">
        <w:trPr>
          <w:trHeight w:val="285"/>
        </w:trPr>
        <w:tc>
          <w:tcPr>
            <w:tcW w:w="1296" w:type="dxa"/>
            <w:vMerge w:val="restart"/>
            <w:shd w:val="clear" w:color="auto" w:fill="auto"/>
            <w:vAlign w:val="center"/>
          </w:tcPr>
          <w:p w:rsidR="008542DE" w:rsidRDefault="00FE3D4A">
            <w:pPr>
              <w:jc w:val="center"/>
              <w:rPr>
                <w:rFonts w:ascii="宋体"/>
                <w:sz w:val="24"/>
                <w:szCs w:val="24"/>
              </w:rPr>
            </w:pPr>
            <w:r>
              <w:rPr>
                <w:rFonts w:ascii="宋体" w:hint="eastAsia"/>
                <w:sz w:val="24"/>
                <w:szCs w:val="24"/>
              </w:rPr>
              <w:t>执行阶段</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提交的产品经过了开发自测</w:t>
            </w:r>
            <w:r>
              <w:rPr>
                <w:rFonts w:ascii="宋体" w:hint="eastAsia"/>
                <w:sz w:val="24"/>
                <w:szCs w:val="24"/>
              </w:rPr>
              <w:t>(</w:t>
            </w:r>
            <w:r>
              <w:rPr>
                <w:rFonts w:ascii="宋体" w:hint="eastAsia"/>
                <w:sz w:val="24"/>
                <w:szCs w:val="24"/>
              </w:rPr>
              <w:t>单元及集成测试），并提交了测试案例与测试报告，单元及集成测试案例密度不低于</w:t>
            </w:r>
            <w:r>
              <w:rPr>
                <w:rFonts w:ascii="宋体" w:hint="eastAsia"/>
                <w:sz w:val="24"/>
                <w:szCs w:val="24"/>
              </w:rPr>
              <w:t>20</w:t>
            </w:r>
            <w:r>
              <w:rPr>
                <w:rFonts w:ascii="宋体" w:hint="eastAsia"/>
                <w:sz w:val="24"/>
                <w:szCs w:val="24"/>
              </w:rPr>
              <w:t>条</w:t>
            </w:r>
            <w:r>
              <w:rPr>
                <w:rFonts w:ascii="宋体" w:hint="eastAsia"/>
                <w:sz w:val="24"/>
                <w:szCs w:val="24"/>
              </w:rPr>
              <w:t>/</w:t>
            </w:r>
            <w:r>
              <w:rPr>
                <w:rFonts w:ascii="宋体" w:hint="eastAsia"/>
                <w:sz w:val="24"/>
                <w:szCs w:val="24"/>
              </w:rPr>
              <w:t>每功能点，案例需求覆盖度</w:t>
            </w:r>
            <w:r>
              <w:rPr>
                <w:rFonts w:ascii="宋体" w:hint="eastAsia"/>
                <w:sz w:val="24"/>
                <w:szCs w:val="24"/>
              </w:rPr>
              <w:t>100%</w:t>
            </w:r>
            <w:r>
              <w:rPr>
                <w:rFonts w:ascii="宋体" w:hint="eastAsia"/>
                <w:sz w:val="24"/>
                <w:szCs w:val="24"/>
              </w:rPr>
              <w:t>，无致命及严重遗留问题</w:t>
            </w:r>
          </w:p>
        </w:tc>
      </w:tr>
      <w:tr w:rsidR="008542DE">
        <w:trPr>
          <w:trHeight w:val="142"/>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系统测试案例准备就绪（案例密度为</w:t>
            </w:r>
            <w:r>
              <w:rPr>
                <w:rFonts w:ascii="宋体" w:hint="eastAsia"/>
                <w:sz w:val="24"/>
                <w:szCs w:val="24"/>
              </w:rPr>
              <w:t>35</w:t>
            </w:r>
            <w:r>
              <w:rPr>
                <w:rFonts w:ascii="宋体" w:hint="eastAsia"/>
                <w:sz w:val="24"/>
                <w:szCs w:val="24"/>
              </w:rPr>
              <w:t>条</w:t>
            </w:r>
            <w:r>
              <w:rPr>
                <w:rFonts w:ascii="宋体" w:hint="eastAsia"/>
                <w:sz w:val="24"/>
                <w:szCs w:val="24"/>
              </w:rPr>
              <w:t>/</w:t>
            </w:r>
            <w:r>
              <w:rPr>
                <w:rFonts w:ascii="宋体" w:hint="eastAsia"/>
                <w:sz w:val="24"/>
                <w:szCs w:val="24"/>
              </w:rPr>
              <w:t>每功能点）</w:t>
            </w:r>
          </w:p>
        </w:tc>
      </w:tr>
      <w:tr w:rsidR="008542DE">
        <w:trPr>
          <w:trHeight w:val="142"/>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测试环境准备就绪</w:t>
            </w:r>
          </w:p>
        </w:tc>
      </w:tr>
      <w:tr w:rsidR="008542DE">
        <w:trPr>
          <w:trHeight w:val="285"/>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测试版本能够成功部署到测试环境。（如果测试和开发处于同一环境，则在系统测试开始前应该按照开发提交的版本重新部署）</w:t>
            </w:r>
          </w:p>
        </w:tc>
      </w:tr>
      <w:tr w:rsidR="008542DE">
        <w:trPr>
          <w:trHeight w:val="285"/>
        </w:trPr>
        <w:tc>
          <w:tcPr>
            <w:tcW w:w="1296" w:type="dxa"/>
            <w:vMerge/>
            <w:shd w:val="clear" w:color="auto" w:fill="auto"/>
            <w:vAlign w:val="center"/>
          </w:tcPr>
          <w:p w:rsidR="008542DE" w:rsidRDefault="008542DE"/>
        </w:tc>
        <w:tc>
          <w:tcPr>
            <w:tcW w:w="6889" w:type="dxa"/>
            <w:shd w:val="clear" w:color="auto" w:fill="auto"/>
            <w:vAlign w:val="center"/>
          </w:tcPr>
          <w:p w:rsidR="008542DE" w:rsidRDefault="00FE3D4A">
            <w:pPr>
              <w:rPr>
                <w:rFonts w:ascii="宋体"/>
                <w:sz w:val="24"/>
                <w:szCs w:val="24"/>
              </w:rPr>
            </w:pPr>
            <w:r>
              <w:rPr>
                <w:rFonts w:ascii="宋体" w:hint="eastAsia"/>
                <w:sz w:val="24"/>
                <w:szCs w:val="24"/>
              </w:rPr>
              <w:t>冒烟测试达到通过标准（冒烟测试案例通过率大于</w:t>
            </w:r>
            <w:r>
              <w:rPr>
                <w:rFonts w:ascii="宋体" w:hint="eastAsia"/>
                <w:sz w:val="24"/>
                <w:szCs w:val="24"/>
              </w:rPr>
              <w:t>90%</w:t>
            </w:r>
            <w:r>
              <w:rPr>
                <w:rFonts w:ascii="宋体" w:hint="eastAsia"/>
                <w:sz w:val="24"/>
                <w:szCs w:val="24"/>
              </w:rPr>
              <w:t>，有效缺陷率不高于</w:t>
            </w:r>
            <w:r>
              <w:rPr>
                <w:rFonts w:ascii="宋体" w:hint="eastAsia"/>
                <w:sz w:val="24"/>
                <w:szCs w:val="24"/>
              </w:rPr>
              <w:t>10%</w:t>
            </w:r>
            <w:r>
              <w:rPr>
                <w:rFonts w:ascii="宋体" w:hint="eastAsia"/>
                <w:sz w:val="24"/>
                <w:szCs w:val="24"/>
              </w:rPr>
              <w:t>）</w:t>
            </w:r>
          </w:p>
        </w:tc>
      </w:tr>
      <w:tr w:rsidR="008542DE">
        <w:trPr>
          <w:trHeight w:val="285"/>
        </w:trPr>
        <w:tc>
          <w:tcPr>
            <w:tcW w:w="8185" w:type="dxa"/>
            <w:gridSpan w:val="2"/>
            <w:shd w:val="clear" w:color="auto" w:fill="auto"/>
            <w:vAlign w:val="center"/>
          </w:tcPr>
          <w:p w:rsidR="008542DE" w:rsidRDefault="00FE3D4A">
            <w:pPr>
              <w:rPr>
                <w:rFonts w:ascii="宋体"/>
                <w:b/>
                <w:sz w:val="24"/>
                <w:szCs w:val="24"/>
              </w:rPr>
            </w:pPr>
            <w:r>
              <w:rPr>
                <w:rFonts w:ascii="宋体" w:hint="eastAsia"/>
                <w:b/>
                <w:sz w:val="24"/>
                <w:szCs w:val="24"/>
              </w:rPr>
              <w:t>二、暂停</w:t>
            </w:r>
            <w:r>
              <w:rPr>
                <w:rFonts w:ascii="宋体" w:hint="eastAsia"/>
                <w:b/>
                <w:sz w:val="24"/>
                <w:szCs w:val="24"/>
              </w:rPr>
              <w:t>/</w:t>
            </w:r>
            <w:r>
              <w:rPr>
                <w:rFonts w:ascii="宋体" w:hint="eastAsia"/>
                <w:b/>
                <w:sz w:val="24"/>
                <w:szCs w:val="24"/>
              </w:rPr>
              <w:t>继续标准：满足下列之一的条件并由项目组审核同意，测试可以暂停</w:t>
            </w:r>
          </w:p>
        </w:tc>
      </w:tr>
      <w:tr w:rsidR="008542DE">
        <w:trPr>
          <w:trHeight w:val="285"/>
        </w:trPr>
        <w:tc>
          <w:tcPr>
            <w:tcW w:w="1296" w:type="dxa"/>
            <w:shd w:val="clear" w:color="auto" w:fill="auto"/>
            <w:vAlign w:val="center"/>
          </w:tcPr>
          <w:p w:rsidR="008542DE" w:rsidRDefault="00FE3D4A">
            <w:pPr>
              <w:jc w:val="center"/>
              <w:rPr>
                <w:rFonts w:ascii="宋体"/>
                <w:b/>
                <w:sz w:val="24"/>
                <w:szCs w:val="24"/>
              </w:rPr>
            </w:pPr>
            <w:r>
              <w:rPr>
                <w:rFonts w:ascii="宋体" w:hint="eastAsia"/>
                <w:b/>
                <w:sz w:val="24"/>
                <w:szCs w:val="24"/>
              </w:rPr>
              <w:t>序号</w:t>
            </w:r>
          </w:p>
        </w:tc>
        <w:tc>
          <w:tcPr>
            <w:tcW w:w="6889" w:type="dxa"/>
            <w:shd w:val="clear" w:color="auto" w:fill="auto"/>
            <w:vAlign w:val="center"/>
          </w:tcPr>
          <w:p w:rsidR="008542DE" w:rsidRDefault="00FE3D4A">
            <w:pPr>
              <w:jc w:val="center"/>
              <w:rPr>
                <w:rFonts w:ascii="宋体"/>
                <w:b/>
                <w:sz w:val="24"/>
                <w:szCs w:val="24"/>
              </w:rPr>
            </w:pPr>
            <w:r>
              <w:rPr>
                <w:rFonts w:ascii="宋体" w:hint="eastAsia"/>
                <w:b/>
                <w:sz w:val="24"/>
                <w:szCs w:val="24"/>
              </w:rPr>
              <w:t>暂停条件</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1</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由于程序、环境原因导致测试无法进行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2</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项目暂停，已无测试必要</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4</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测试需求稳定指数小于</w:t>
            </w:r>
            <w:r>
              <w:rPr>
                <w:rFonts w:ascii="宋体" w:hint="eastAsia"/>
                <w:sz w:val="24"/>
                <w:szCs w:val="24"/>
              </w:rPr>
              <w:t>70%</w:t>
            </w:r>
            <w:r>
              <w:rPr>
                <w:rFonts w:ascii="宋体" w:hint="eastAsia"/>
                <w:sz w:val="24"/>
                <w:szCs w:val="24"/>
              </w:rPr>
              <w:t>，则暂停测试执行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5</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每个里程碑节点或执行轮次案例执行通过率低于</w:t>
            </w:r>
            <w:r>
              <w:rPr>
                <w:rFonts w:ascii="宋体" w:hint="eastAsia"/>
                <w:sz w:val="24"/>
                <w:szCs w:val="24"/>
              </w:rPr>
              <w:t>60%</w:t>
            </w:r>
            <w:r>
              <w:rPr>
                <w:rFonts w:ascii="宋体" w:hint="eastAsia"/>
                <w:sz w:val="24"/>
                <w:szCs w:val="24"/>
              </w:rPr>
              <w:t>，则暂停测试执行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6</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每个里程碑节点或执行轮次缺陷解决率低于</w:t>
            </w:r>
            <w:r>
              <w:rPr>
                <w:rFonts w:ascii="宋体" w:hint="eastAsia"/>
                <w:sz w:val="24"/>
                <w:szCs w:val="24"/>
              </w:rPr>
              <w:t>50%</w:t>
            </w:r>
            <w:r>
              <w:rPr>
                <w:rFonts w:ascii="宋体" w:hint="eastAsia"/>
                <w:sz w:val="24"/>
                <w:szCs w:val="24"/>
              </w:rPr>
              <w:t>，则暂停测试执行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7</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每个里程碑节点或执行轮次缺陷的案例命中率大于</w:t>
            </w:r>
            <w:r>
              <w:rPr>
                <w:rFonts w:ascii="宋体" w:hint="eastAsia"/>
                <w:sz w:val="24"/>
                <w:szCs w:val="24"/>
              </w:rPr>
              <w:t>25%</w:t>
            </w:r>
            <w:r>
              <w:rPr>
                <w:rFonts w:ascii="宋体" w:hint="eastAsia"/>
                <w:sz w:val="24"/>
                <w:szCs w:val="24"/>
              </w:rPr>
              <w:t>，则暂停测试执行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8</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每个里程碑节点或执行轮次严重以上缺陷占比大于</w:t>
            </w:r>
            <w:r>
              <w:rPr>
                <w:rFonts w:ascii="宋体" w:hint="eastAsia"/>
                <w:sz w:val="24"/>
                <w:szCs w:val="24"/>
              </w:rPr>
              <w:t>35%</w:t>
            </w:r>
            <w:r>
              <w:rPr>
                <w:rFonts w:ascii="宋体" w:hint="eastAsia"/>
                <w:sz w:val="24"/>
                <w:szCs w:val="24"/>
              </w:rPr>
              <w:t>，则暂停测试执行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9</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测试环境、测试数据、测试人员等等测试必备条件不再具备或发生变化导致测试不能进行，则暂停测试执行</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10</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项目组确定的可以暂停的其他条件</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11</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恢复以上的条件并由项目组审核同意，测试可以继续</w:t>
            </w:r>
          </w:p>
        </w:tc>
      </w:tr>
      <w:tr w:rsidR="008542DE">
        <w:trPr>
          <w:trHeight w:val="285"/>
        </w:trPr>
        <w:tc>
          <w:tcPr>
            <w:tcW w:w="8185" w:type="dxa"/>
            <w:gridSpan w:val="2"/>
            <w:shd w:val="clear" w:color="auto" w:fill="auto"/>
            <w:vAlign w:val="center"/>
          </w:tcPr>
          <w:p w:rsidR="008542DE" w:rsidRDefault="00FE3D4A">
            <w:pPr>
              <w:rPr>
                <w:rFonts w:ascii="宋体"/>
                <w:b/>
                <w:sz w:val="24"/>
                <w:szCs w:val="24"/>
              </w:rPr>
            </w:pPr>
            <w:r>
              <w:rPr>
                <w:rFonts w:ascii="宋体" w:hint="eastAsia"/>
                <w:b/>
                <w:sz w:val="24"/>
                <w:szCs w:val="24"/>
              </w:rPr>
              <w:t>三、系统测试准出标准：同时满足以下条件，系统测试完成</w:t>
            </w:r>
          </w:p>
        </w:tc>
      </w:tr>
      <w:tr w:rsidR="008542DE">
        <w:trPr>
          <w:trHeight w:val="285"/>
        </w:trPr>
        <w:tc>
          <w:tcPr>
            <w:tcW w:w="1296" w:type="dxa"/>
            <w:shd w:val="clear" w:color="auto" w:fill="auto"/>
            <w:vAlign w:val="center"/>
          </w:tcPr>
          <w:p w:rsidR="008542DE" w:rsidRDefault="00FE3D4A">
            <w:pPr>
              <w:jc w:val="center"/>
              <w:rPr>
                <w:rFonts w:ascii="宋体"/>
                <w:b/>
                <w:sz w:val="24"/>
                <w:szCs w:val="24"/>
              </w:rPr>
            </w:pPr>
            <w:r>
              <w:rPr>
                <w:rFonts w:ascii="宋体" w:hint="eastAsia"/>
                <w:b/>
                <w:sz w:val="24"/>
                <w:szCs w:val="24"/>
              </w:rPr>
              <w:t>序号</w:t>
            </w:r>
          </w:p>
        </w:tc>
        <w:tc>
          <w:tcPr>
            <w:tcW w:w="6889" w:type="dxa"/>
            <w:shd w:val="clear" w:color="auto" w:fill="auto"/>
            <w:vAlign w:val="center"/>
          </w:tcPr>
          <w:p w:rsidR="008542DE" w:rsidRDefault="00FE3D4A">
            <w:pPr>
              <w:jc w:val="center"/>
              <w:rPr>
                <w:rFonts w:ascii="宋体"/>
                <w:b/>
                <w:sz w:val="24"/>
                <w:szCs w:val="24"/>
              </w:rPr>
            </w:pPr>
            <w:r>
              <w:rPr>
                <w:rFonts w:ascii="宋体" w:hint="eastAsia"/>
                <w:b/>
                <w:sz w:val="24"/>
                <w:szCs w:val="24"/>
              </w:rPr>
              <w:t>准出条件</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1</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测试需求覆盖率达到</w:t>
            </w:r>
            <w:r>
              <w:rPr>
                <w:rFonts w:ascii="宋体" w:hint="eastAsia"/>
                <w:sz w:val="24"/>
                <w:szCs w:val="24"/>
              </w:rPr>
              <w:t>100%</w:t>
            </w:r>
            <w:r>
              <w:rPr>
                <w:rFonts w:ascii="宋体" w:hint="eastAsia"/>
                <w:sz w:val="24"/>
                <w:szCs w:val="24"/>
              </w:rPr>
              <w:t>，测试案例覆盖度</w:t>
            </w:r>
            <w:r>
              <w:rPr>
                <w:rFonts w:ascii="宋体" w:hint="eastAsia"/>
                <w:sz w:val="24"/>
                <w:szCs w:val="24"/>
              </w:rPr>
              <w:t>100%</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2</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测试案例执行率达到</w:t>
            </w:r>
            <w:r>
              <w:rPr>
                <w:rFonts w:ascii="宋体" w:hint="eastAsia"/>
                <w:sz w:val="24"/>
                <w:szCs w:val="24"/>
              </w:rPr>
              <w:t>100%</w:t>
            </w:r>
            <w:r>
              <w:rPr>
                <w:rFonts w:ascii="宋体" w:hint="eastAsia"/>
                <w:sz w:val="24"/>
                <w:szCs w:val="24"/>
              </w:rPr>
              <w:t>，测试通过率</w:t>
            </w:r>
            <w:r>
              <w:rPr>
                <w:rFonts w:ascii="宋体" w:hint="eastAsia"/>
                <w:sz w:val="24"/>
                <w:szCs w:val="24"/>
              </w:rPr>
              <w:t>95%</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3</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缺陷修复率达到</w:t>
            </w:r>
            <w:r>
              <w:rPr>
                <w:rFonts w:ascii="宋体" w:hint="eastAsia"/>
                <w:sz w:val="24"/>
                <w:szCs w:val="24"/>
              </w:rPr>
              <w:t>95%</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4</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致命缺陷、严重缺陷解决率达到</w:t>
            </w:r>
            <w:r>
              <w:rPr>
                <w:rFonts w:ascii="宋体" w:hint="eastAsia"/>
                <w:sz w:val="24"/>
                <w:szCs w:val="24"/>
              </w:rPr>
              <w:t>100%</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t>5</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一般缺陷、微小缺陷解决率达到</w:t>
            </w:r>
            <w:r>
              <w:rPr>
                <w:rFonts w:ascii="宋体" w:hint="eastAsia"/>
                <w:sz w:val="24"/>
                <w:szCs w:val="24"/>
              </w:rPr>
              <w:t>90%</w:t>
            </w:r>
            <w:r>
              <w:rPr>
                <w:rFonts w:ascii="宋体" w:hint="eastAsia"/>
                <w:sz w:val="24"/>
                <w:szCs w:val="24"/>
              </w:rPr>
              <w:t>以上，建议缺陷解决率达到</w:t>
            </w:r>
            <w:r>
              <w:rPr>
                <w:rFonts w:ascii="宋体" w:hint="eastAsia"/>
                <w:sz w:val="24"/>
                <w:szCs w:val="24"/>
              </w:rPr>
              <w:lastRenderedPageBreak/>
              <w:t>80%</w:t>
            </w:r>
            <w:r>
              <w:rPr>
                <w:rFonts w:ascii="宋体" w:hint="eastAsia"/>
                <w:sz w:val="24"/>
                <w:szCs w:val="24"/>
              </w:rPr>
              <w:t>以上，且未解决缺陷得项目组认可</w:t>
            </w:r>
          </w:p>
        </w:tc>
      </w:tr>
      <w:tr w:rsidR="008542DE">
        <w:trPr>
          <w:trHeight w:val="285"/>
        </w:trPr>
        <w:tc>
          <w:tcPr>
            <w:tcW w:w="1296" w:type="dxa"/>
            <w:shd w:val="clear" w:color="auto" w:fill="auto"/>
            <w:vAlign w:val="center"/>
          </w:tcPr>
          <w:p w:rsidR="008542DE" w:rsidRDefault="00FE3D4A">
            <w:pPr>
              <w:jc w:val="center"/>
              <w:rPr>
                <w:rFonts w:ascii="宋体"/>
                <w:sz w:val="24"/>
                <w:szCs w:val="24"/>
              </w:rPr>
            </w:pPr>
            <w:r>
              <w:rPr>
                <w:rFonts w:ascii="宋体" w:hint="eastAsia"/>
                <w:sz w:val="24"/>
                <w:szCs w:val="24"/>
              </w:rPr>
              <w:lastRenderedPageBreak/>
              <w:t>6</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提交系统测试报告及通过评审</w:t>
            </w:r>
          </w:p>
        </w:tc>
      </w:tr>
      <w:tr w:rsidR="008542DE">
        <w:trPr>
          <w:trHeight w:val="285"/>
        </w:trPr>
        <w:tc>
          <w:tcPr>
            <w:tcW w:w="8185" w:type="dxa"/>
            <w:gridSpan w:val="2"/>
            <w:shd w:val="clear" w:color="auto" w:fill="auto"/>
            <w:vAlign w:val="center"/>
          </w:tcPr>
          <w:p w:rsidR="008542DE" w:rsidRDefault="00FE3D4A">
            <w:pPr>
              <w:rPr>
                <w:rFonts w:ascii="宋体"/>
                <w:b/>
                <w:sz w:val="24"/>
                <w:szCs w:val="24"/>
              </w:rPr>
            </w:pPr>
            <w:r>
              <w:rPr>
                <w:rFonts w:ascii="宋体" w:hint="eastAsia"/>
                <w:b/>
                <w:sz w:val="24"/>
                <w:szCs w:val="24"/>
              </w:rPr>
              <w:t>四、测试指标公式附录</w:t>
            </w:r>
          </w:p>
        </w:tc>
      </w:tr>
      <w:tr w:rsidR="008542DE">
        <w:trPr>
          <w:trHeight w:val="285"/>
        </w:trPr>
        <w:tc>
          <w:tcPr>
            <w:tcW w:w="1296" w:type="dxa"/>
            <w:shd w:val="clear" w:color="auto" w:fill="auto"/>
            <w:vAlign w:val="center"/>
          </w:tcPr>
          <w:p w:rsidR="008542DE" w:rsidRDefault="00FE3D4A">
            <w:pPr>
              <w:jc w:val="center"/>
              <w:rPr>
                <w:rFonts w:ascii="宋体"/>
                <w:b/>
                <w:sz w:val="24"/>
                <w:szCs w:val="24"/>
              </w:rPr>
            </w:pPr>
            <w:r>
              <w:rPr>
                <w:rFonts w:ascii="宋体" w:hint="eastAsia"/>
                <w:b/>
                <w:sz w:val="24"/>
                <w:szCs w:val="24"/>
              </w:rPr>
              <w:t>TPI</w:t>
            </w:r>
          </w:p>
        </w:tc>
        <w:tc>
          <w:tcPr>
            <w:tcW w:w="6889" w:type="dxa"/>
            <w:shd w:val="clear" w:color="auto" w:fill="auto"/>
            <w:vAlign w:val="center"/>
          </w:tcPr>
          <w:p w:rsidR="008542DE" w:rsidRDefault="00FE3D4A">
            <w:pPr>
              <w:jc w:val="center"/>
              <w:rPr>
                <w:rFonts w:ascii="宋体"/>
                <w:b/>
                <w:sz w:val="24"/>
                <w:szCs w:val="24"/>
              </w:rPr>
            </w:pPr>
            <w:r>
              <w:rPr>
                <w:rFonts w:ascii="宋体" w:hint="eastAsia"/>
                <w:b/>
                <w:sz w:val="24"/>
                <w:szCs w:val="24"/>
              </w:rPr>
              <w:t>公式</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测试需求覆盖率</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测试需求覆盖点</w:t>
            </w:r>
            <w:r>
              <w:rPr>
                <w:rFonts w:ascii="宋体" w:hint="eastAsia"/>
                <w:sz w:val="24"/>
                <w:szCs w:val="24"/>
              </w:rPr>
              <w:t>/</w:t>
            </w:r>
            <w:r>
              <w:rPr>
                <w:rFonts w:ascii="宋体" w:hint="eastAsia"/>
                <w:sz w:val="24"/>
                <w:szCs w:val="24"/>
              </w:rPr>
              <w:t>软件需求功能点</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有效案例总数</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案例总数</w:t>
            </w:r>
            <w:r>
              <w:rPr>
                <w:rFonts w:ascii="宋体" w:hint="eastAsia"/>
                <w:sz w:val="24"/>
                <w:szCs w:val="24"/>
              </w:rPr>
              <w:t>-</w:t>
            </w:r>
            <w:r>
              <w:rPr>
                <w:rFonts w:ascii="宋体" w:hint="eastAsia"/>
                <w:sz w:val="24"/>
                <w:szCs w:val="24"/>
              </w:rPr>
              <w:t>无效案例总数</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有效缺陷总数</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缺陷总数</w:t>
            </w:r>
            <w:r>
              <w:rPr>
                <w:rFonts w:ascii="宋体" w:hint="eastAsia"/>
                <w:sz w:val="24"/>
                <w:szCs w:val="24"/>
              </w:rPr>
              <w:t>-</w:t>
            </w:r>
            <w:r>
              <w:rPr>
                <w:rFonts w:ascii="宋体" w:hint="eastAsia"/>
                <w:sz w:val="24"/>
                <w:szCs w:val="24"/>
              </w:rPr>
              <w:t>无效缺陷总数</w:t>
            </w:r>
            <w:r>
              <w:rPr>
                <w:rFonts w:ascii="宋体" w:hint="eastAsia"/>
                <w:sz w:val="24"/>
                <w:szCs w:val="24"/>
              </w:rPr>
              <w:t>-</w:t>
            </w:r>
            <w:r>
              <w:rPr>
                <w:rFonts w:ascii="宋体" w:hint="eastAsia"/>
                <w:sz w:val="24"/>
                <w:szCs w:val="24"/>
              </w:rPr>
              <w:t>伪缺陷总数</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严重以上缺陷总数</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严重及致命缺陷总数</w:t>
            </w:r>
            <w:r>
              <w:rPr>
                <w:rFonts w:ascii="宋体" w:hint="eastAsia"/>
                <w:sz w:val="24"/>
                <w:szCs w:val="24"/>
              </w:rPr>
              <w:t>-</w:t>
            </w:r>
            <w:r>
              <w:rPr>
                <w:rFonts w:ascii="宋体" w:hint="eastAsia"/>
                <w:sz w:val="24"/>
                <w:szCs w:val="24"/>
              </w:rPr>
              <w:t>无效的严重及致命缺陷总数</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案例执行率</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每轮执行案例数</w:t>
            </w:r>
            <w:r>
              <w:rPr>
                <w:rFonts w:ascii="宋体" w:hint="eastAsia"/>
                <w:sz w:val="24"/>
                <w:szCs w:val="24"/>
              </w:rPr>
              <w:t>/</w:t>
            </w:r>
            <w:r>
              <w:rPr>
                <w:rFonts w:ascii="宋体" w:hint="eastAsia"/>
                <w:sz w:val="24"/>
                <w:szCs w:val="24"/>
              </w:rPr>
              <w:t>每轮计划执行的案例个数</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需求稳定指数</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（测试需求分析中规则数量</w:t>
            </w:r>
            <w:r>
              <w:rPr>
                <w:rFonts w:ascii="宋体" w:hint="eastAsia"/>
                <w:sz w:val="24"/>
                <w:szCs w:val="24"/>
              </w:rPr>
              <w:t>-</w:t>
            </w:r>
            <w:r>
              <w:rPr>
                <w:rFonts w:ascii="宋体" w:hint="eastAsia"/>
                <w:sz w:val="24"/>
                <w:szCs w:val="24"/>
              </w:rPr>
              <w:t>业务需求因素引起变更的测试需求规则数</w:t>
            </w:r>
            <w:r>
              <w:rPr>
                <w:rFonts w:ascii="宋体" w:hint="eastAsia"/>
                <w:sz w:val="24"/>
                <w:szCs w:val="24"/>
              </w:rPr>
              <w:t>-</w:t>
            </w:r>
            <w:r>
              <w:rPr>
                <w:rFonts w:ascii="宋体" w:hint="eastAsia"/>
                <w:sz w:val="24"/>
                <w:szCs w:val="24"/>
              </w:rPr>
              <w:t>开发因素引起变更的测试需求规则数）</w:t>
            </w:r>
            <w:r>
              <w:rPr>
                <w:rFonts w:ascii="宋体" w:hint="eastAsia"/>
                <w:sz w:val="24"/>
                <w:szCs w:val="24"/>
              </w:rPr>
              <w:t>/</w:t>
            </w:r>
            <w:r>
              <w:rPr>
                <w:rFonts w:ascii="宋体" w:hint="eastAsia"/>
                <w:sz w:val="24"/>
                <w:szCs w:val="24"/>
              </w:rPr>
              <w:t>测试需求分析中规则数量</w:t>
            </w:r>
          </w:p>
        </w:tc>
      </w:tr>
      <w:tr w:rsidR="008542DE">
        <w:trPr>
          <w:trHeight w:val="285"/>
        </w:trPr>
        <w:tc>
          <w:tcPr>
            <w:tcW w:w="1296" w:type="dxa"/>
            <w:shd w:val="clear" w:color="auto" w:fill="auto"/>
            <w:vAlign w:val="center"/>
          </w:tcPr>
          <w:p w:rsidR="008542DE" w:rsidRDefault="00FE3D4A">
            <w:pPr>
              <w:rPr>
                <w:rFonts w:ascii="宋体"/>
                <w:sz w:val="24"/>
                <w:szCs w:val="24"/>
              </w:rPr>
            </w:pPr>
            <w:r>
              <w:rPr>
                <w:rFonts w:ascii="宋体" w:hint="eastAsia"/>
                <w:sz w:val="24"/>
                <w:szCs w:val="24"/>
              </w:rPr>
              <w:t>案例执行通过率</w:t>
            </w:r>
          </w:p>
        </w:tc>
        <w:tc>
          <w:tcPr>
            <w:tcW w:w="6889" w:type="dxa"/>
            <w:shd w:val="clear" w:color="auto" w:fill="auto"/>
            <w:vAlign w:val="center"/>
          </w:tcPr>
          <w:p w:rsidR="008542DE" w:rsidRDefault="00FE3D4A">
            <w:pPr>
              <w:rPr>
                <w:rFonts w:ascii="宋体"/>
                <w:sz w:val="24"/>
                <w:szCs w:val="24"/>
              </w:rPr>
            </w:pPr>
            <w:r>
              <w:rPr>
                <w:rFonts w:ascii="宋体" w:hint="eastAsia"/>
                <w:sz w:val="24"/>
                <w:szCs w:val="24"/>
              </w:rPr>
              <w:t>每轮执行通过的案例个数</w:t>
            </w:r>
            <w:r>
              <w:rPr>
                <w:rFonts w:ascii="宋体" w:hint="eastAsia"/>
                <w:sz w:val="24"/>
                <w:szCs w:val="24"/>
              </w:rPr>
              <w:t>/</w:t>
            </w:r>
            <w:r>
              <w:rPr>
                <w:rFonts w:ascii="宋体" w:hint="eastAsia"/>
                <w:sz w:val="24"/>
                <w:szCs w:val="24"/>
              </w:rPr>
              <w:t>每轮执行案例数</w:t>
            </w:r>
          </w:p>
        </w:tc>
      </w:tr>
      <w:tr w:rsidR="008542DE">
        <w:trPr>
          <w:trHeight w:val="285"/>
        </w:trPr>
        <w:tc>
          <w:tcPr>
            <w:tcW w:w="1296" w:type="dxa"/>
            <w:shd w:val="clear" w:color="auto" w:fill="auto"/>
            <w:vAlign w:val="bottom"/>
          </w:tcPr>
          <w:p w:rsidR="008542DE" w:rsidRDefault="00FE3D4A">
            <w:pPr>
              <w:rPr>
                <w:rFonts w:ascii="宋体"/>
                <w:sz w:val="24"/>
                <w:szCs w:val="24"/>
              </w:rPr>
            </w:pPr>
            <w:r>
              <w:rPr>
                <w:rFonts w:ascii="宋体" w:hint="eastAsia"/>
                <w:sz w:val="24"/>
                <w:szCs w:val="24"/>
              </w:rPr>
              <w:t>缺陷的案例命中率</w:t>
            </w:r>
          </w:p>
        </w:tc>
        <w:tc>
          <w:tcPr>
            <w:tcW w:w="6889" w:type="dxa"/>
            <w:shd w:val="clear" w:color="auto" w:fill="auto"/>
            <w:vAlign w:val="bottom"/>
          </w:tcPr>
          <w:p w:rsidR="008542DE" w:rsidRDefault="00FE3D4A">
            <w:pPr>
              <w:rPr>
                <w:rFonts w:ascii="宋体"/>
                <w:sz w:val="24"/>
                <w:szCs w:val="24"/>
              </w:rPr>
            </w:pPr>
            <w:r>
              <w:rPr>
                <w:rFonts w:ascii="宋体" w:hint="eastAsia"/>
                <w:sz w:val="24"/>
                <w:szCs w:val="24"/>
              </w:rPr>
              <w:t>有效缺陷总数</w:t>
            </w:r>
            <w:r>
              <w:rPr>
                <w:rFonts w:ascii="宋体" w:hint="eastAsia"/>
                <w:sz w:val="24"/>
                <w:szCs w:val="24"/>
              </w:rPr>
              <w:t>/</w:t>
            </w:r>
            <w:r>
              <w:rPr>
                <w:rFonts w:ascii="宋体" w:hint="eastAsia"/>
                <w:sz w:val="24"/>
                <w:szCs w:val="24"/>
              </w:rPr>
              <w:t>有效案例总数</w:t>
            </w:r>
          </w:p>
        </w:tc>
      </w:tr>
      <w:tr w:rsidR="008542DE">
        <w:trPr>
          <w:trHeight w:val="285"/>
        </w:trPr>
        <w:tc>
          <w:tcPr>
            <w:tcW w:w="1296" w:type="dxa"/>
            <w:shd w:val="clear" w:color="auto" w:fill="auto"/>
            <w:vAlign w:val="bottom"/>
          </w:tcPr>
          <w:p w:rsidR="008542DE" w:rsidRDefault="00FE3D4A">
            <w:pPr>
              <w:rPr>
                <w:rFonts w:ascii="宋体"/>
                <w:sz w:val="24"/>
                <w:szCs w:val="24"/>
              </w:rPr>
            </w:pPr>
            <w:r>
              <w:rPr>
                <w:rFonts w:ascii="宋体" w:hint="eastAsia"/>
                <w:sz w:val="24"/>
                <w:szCs w:val="24"/>
              </w:rPr>
              <w:t>严重以上缺陷占比</w:t>
            </w:r>
          </w:p>
        </w:tc>
        <w:tc>
          <w:tcPr>
            <w:tcW w:w="6889" w:type="dxa"/>
            <w:shd w:val="clear" w:color="auto" w:fill="auto"/>
            <w:vAlign w:val="bottom"/>
          </w:tcPr>
          <w:p w:rsidR="008542DE" w:rsidRDefault="00FE3D4A">
            <w:pPr>
              <w:rPr>
                <w:rFonts w:ascii="宋体"/>
                <w:sz w:val="24"/>
                <w:szCs w:val="24"/>
              </w:rPr>
            </w:pPr>
            <w:r>
              <w:rPr>
                <w:rFonts w:ascii="宋体" w:hint="eastAsia"/>
                <w:sz w:val="24"/>
                <w:szCs w:val="24"/>
              </w:rPr>
              <w:t>严重以上缺陷总数</w:t>
            </w:r>
            <w:r>
              <w:rPr>
                <w:rFonts w:ascii="宋体" w:hint="eastAsia"/>
                <w:sz w:val="24"/>
                <w:szCs w:val="24"/>
              </w:rPr>
              <w:t>/</w:t>
            </w:r>
            <w:r>
              <w:rPr>
                <w:rFonts w:ascii="宋体" w:hint="eastAsia"/>
                <w:sz w:val="24"/>
                <w:szCs w:val="24"/>
              </w:rPr>
              <w:t>有效缺陷总数</w:t>
            </w:r>
          </w:p>
        </w:tc>
      </w:tr>
      <w:tr w:rsidR="008542DE">
        <w:trPr>
          <w:trHeight w:val="285"/>
        </w:trPr>
        <w:tc>
          <w:tcPr>
            <w:tcW w:w="1296" w:type="dxa"/>
            <w:shd w:val="clear" w:color="auto" w:fill="auto"/>
            <w:vAlign w:val="bottom"/>
          </w:tcPr>
          <w:p w:rsidR="008542DE" w:rsidRDefault="00FE3D4A">
            <w:pPr>
              <w:rPr>
                <w:rFonts w:ascii="宋体"/>
                <w:sz w:val="24"/>
                <w:szCs w:val="24"/>
              </w:rPr>
            </w:pPr>
            <w:r>
              <w:rPr>
                <w:rFonts w:ascii="宋体" w:hint="eastAsia"/>
                <w:sz w:val="24"/>
                <w:szCs w:val="24"/>
              </w:rPr>
              <w:t>缺陷解决率</w:t>
            </w:r>
          </w:p>
        </w:tc>
        <w:tc>
          <w:tcPr>
            <w:tcW w:w="6889" w:type="dxa"/>
            <w:shd w:val="clear" w:color="auto" w:fill="auto"/>
            <w:vAlign w:val="bottom"/>
          </w:tcPr>
          <w:p w:rsidR="008542DE" w:rsidRDefault="00FE3D4A">
            <w:pPr>
              <w:rPr>
                <w:rFonts w:ascii="宋体"/>
                <w:sz w:val="24"/>
                <w:szCs w:val="24"/>
              </w:rPr>
            </w:pPr>
            <w:r>
              <w:rPr>
                <w:rFonts w:ascii="宋体" w:hint="eastAsia"/>
                <w:sz w:val="24"/>
                <w:szCs w:val="24"/>
              </w:rPr>
              <w:t>关闭缺陷总数</w:t>
            </w:r>
            <w:r>
              <w:rPr>
                <w:rFonts w:ascii="宋体" w:hint="eastAsia"/>
                <w:sz w:val="24"/>
                <w:szCs w:val="24"/>
              </w:rPr>
              <w:t>/</w:t>
            </w:r>
            <w:r>
              <w:rPr>
                <w:rFonts w:ascii="宋体" w:hint="eastAsia"/>
                <w:sz w:val="24"/>
                <w:szCs w:val="24"/>
              </w:rPr>
              <w:t>有效缺陷总数</w:t>
            </w:r>
          </w:p>
        </w:tc>
      </w:tr>
    </w:tbl>
    <w:p w:rsidR="008542DE" w:rsidRDefault="008542DE">
      <w:pPr>
        <w:spacing w:line="360" w:lineRule="auto"/>
        <w:rPr>
          <w:rFonts w:ascii="宋体"/>
          <w:color w:val="BFBFBF"/>
          <w:sz w:val="24"/>
          <w:szCs w:val="24"/>
        </w:rPr>
      </w:pPr>
    </w:p>
    <w:p w:rsidR="008542DE" w:rsidRDefault="00FE3D4A" w:rsidP="00400D49">
      <w:pPr>
        <w:pStyle w:val="2"/>
        <w:ind w:firstLine="482"/>
        <w:rPr>
          <w:rFonts w:cs="Cambria"/>
          <w:bCs w:val="0"/>
        </w:rPr>
      </w:pPr>
      <w:r>
        <w:rPr>
          <w:rFonts w:cs="Cambria"/>
          <w:bCs w:val="0"/>
        </w:rPr>
        <w:t>四、</w:t>
      </w:r>
      <w:r>
        <w:rPr>
          <w:rFonts w:cs="Cambria" w:hint="eastAsia"/>
          <w:bCs w:val="0"/>
        </w:rPr>
        <w:t>人员要求</w:t>
      </w:r>
    </w:p>
    <w:p w:rsidR="008542DE" w:rsidRDefault="00FE3D4A">
      <w:pPr>
        <w:snapToGrid w:val="0"/>
        <w:spacing w:line="360" w:lineRule="auto"/>
        <w:ind w:firstLineChars="200" w:firstLine="480"/>
        <w:rPr>
          <w:rFonts w:ascii="宋体" w:cs="Cambria"/>
          <w:b/>
          <w:sz w:val="24"/>
          <w:szCs w:val="24"/>
        </w:rPr>
      </w:pPr>
      <w:bookmarkStart w:id="44" w:name="_Toc89675142"/>
      <w:r>
        <w:rPr>
          <w:rFonts w:ascii="宋体"/>
          <w:sz w:val="24"/>
        </w:rPr>
        <w:t>1</w:t>
      </w:r>
      <w:r>
        <w:rPr>
          <w:rFonts w:ascii="宋体" w:hint="eastAsia"/>
          <w:sz w:val="24"/>
        </w:rPr>
        <w:t>、</w:t>
      </w:r>
      <w:r>
        <w:rPr>
          <w:rFonts w:ascii="宋体"/>
          <w:sz w:val="24"/>
        </w:rPr>
        <w:t>参选</w:t>
      </w:r>
      <w:r>
        <w:rPr>
          <w:rFonts w:ascii="宋体" w:hint="eastAsia"/>
          <w:sz w:val="24"/>
        </w:rPr>
        <w:t>人应承诺未征得我行书面同意的情况下不得更换项目成员。</w:t>
      </w:r>
      <w:bookmarkEnd w:id="44"/>
    </w:p>
    <w:p w:rsidR="008542DE" w:rsidRDefault="00FE3D4A">
      <w:pPr>
        <w:snapToGrid w:val="0"/>
        <w:spacing w:line="360" w:lineRule="auto"/>
        <w:ind w:firstLineChars="200" w:firstLine="480"/>
        <w:rPr>
          <w:rFonts w:ascii="宋体"/>
        </w:rPr>
      </w:pPr>
      <w:r>
        <w:rPr>
          <w:rFonts w:ascii="宋体" w:hint="eastAsia"/>
          <w:snapToGrid w:val="0"/>
          <w:kern w:val="0"/>
          <w:sz w:val="24"/>
          <w:szCs w:val="28"/>
        </w:rPr>
        <w:t>2</w:t>
      </w:r>
      <w:r>
        <w:rPr>
          <w:rFonts w:ascii="宋体" w:hint="eastAsia"/>
          <w:snapToGrid w:val="0"/>
          <w:kern w:val="0"/>
          <w:sz w:val="24"/>
          <w:szCs w:val="28"/>
        </w:rPr>
        <w:t>、所有成员必须为</w:t>
      </w:r>
      <w:r>
        <w:rPr>
          <w:rFonts w:ascii="宋体" w:hint="eastAsia"/>
          <w:sz w:val="24"/>
        </w:rPr>
        <w:t>参选人</w:t>
      </w:r>
      <w:r>
        <w:rPr>
          <w:rFonts w:ascii="宋体" w:hint="eastAsia"/>
          <w:snapToGrid w:val="0"/>
          <w:kern w:val="0"/>
          <w:sz w:val="24"/>
          <w:szCs w:val="28"/>
        </w:rPr>
        <w:t>单位员工，</w:t>
      </w:r>
      <w:r>
        <w:rPr>
          <w:rFonts w:ascii="宋体" w:hint="eastAsia"/>
          <w:b/>
          <w:sz w:val="24"/>
        </w:rPr>
        <w:t>参选人</w:t>
      </w:r>
      <w:r>
        <w:rPr>
          <w:rFonts w:ascii="宋体" w:hint="eastAsia"/>
          <w:b/>
          <w:snapToGrid w:val="0"/>
          <w:kern w:val="0"/>
          <w:sz w:val="24"/>
          <w:szCs w:val="28"/>
        </w:rPr>
        <w:t>项目组成员须提供近半年公司为其缴纳社保的证明材料，不得外包其他单位员工。</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2"/>
        <w:gridCol w:w="7660"/>
      </w:tblGrid>
      <w:tr w:rsidR="008542DE">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8542DE" w:rsidRDefault="00FE3D4A">
            <w:pPr>
              <w:snapToGrid w:val="0"/>
              <w:spacing w:line="360" w:lineRule="auto"/>
              <w:jc w:val="center"/>
              <w:rPr>
                <w:rFonts w:ascii="宋体"/>
                <w:sz w:val="24"/>
                <w:szCs w:val="28"/>
              </w:rPr>
            </w:pPr>
            <w:r>
              <w:rPr>
                <w:rFonts w:ascii="宋体" w:hint="eastAsia"/>
                <w:sz w:val="24"/>
                <w:szCs w:val="28"/>
              </w:rPr>
              <w:t>项目经理</w:t>
            </w:r>
          </w:p>
        </w:tc>
        <w:tc>
          <w:tcPr>
            <w:tcW w:w="7660" w:type="dxa"/>
            <w:tcBorders>
              <w:top w:val="single" w:sz="4" w:space="0" w:color="auto"/>
              <w:left w:val="single" w:sz="4" w:space="0" w:color="auto"/>
              <w:bottom w:val="single" w:sz="4" w:space="0" w:color="auto"/>
              <w:right w:val="single" w:sz="4" w:space="0" w:color="auto"/>
            </w:tcBorders>
          </w:tcPr>
          <w:p w:rsidR="008542DE" w:rsidRDefault="00FE3D4A">
            <w:pPr>
              <w:rPr>
                <w:rFonts w:ascii="宋体"/>
                <w:sz w:val="24"/>
              </w:rPr>
            </w:pPr>
            <w:r>
              <w:rPr>
                <w:rFonts w:ascii="宋体" w:cs="Cambria" w:hint="eastAsia"/>
                <w:kern w:val="0"/>
                <w:sz w:val="24"/>
              </w:rPr>
              <w:t>主导过三个以上同类项目和具有五年以上项目经理工作经验</w:t>
            </w:r>
            <w:r>
              <w:rPr>
                <w:rFonts w:ascii="宋体" w:hint="eastAsia"/>
                <w:sz w:val="24"/>
              </w:rPr>
              <w:t>，具有独当一面的技术能力；直接对项目的实施负责，通过对工期、成本、质量的控制（包括总体制定、执行、跟踪、调整相关计划，协调项目可用资源），确保项目按要求完成。</w:t>
            </w:r>
          </w:p>
        </w:tc>
      </w:tr>
      <w:tr w:rsidR="008542DE">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8542DE" w:rsidRDefault="00FE3D4A">
            <w:pPr>
              <w:snapToGrid w:val="0"/>
              <w:spacing w:line="360" w:lineRule="auto"/>
              <w:jc w:val="center"/>
              <w:rPr>
                <w:rFonts w:ascii="宋体"/>
                <w:sz w:val="24"/>
                <w:szCs w:val="28"/>
              </w:rPr>
            </w:pPr>
            <w:r>
              <w:rPr>
                <w:rFonts w:ascii="宋体" w:hint="eastAsia"/>
                <w:sz w:val="24"/>
              </w:rPr>
              <w:t>系统架构师</w:t>
            </w:r>
          </w:p>
        </w:tc>
        <w:tc>
          <w:tcPr>
            <w:tcW w:w="7660" w:type="dxa"/>
            <w:tcBorders>
              <w:top w:val="single" w:sz="4" w:space="0" w:color="auto"/>
              <w:left w:val="single" w:sz="4" w:space="0" w:color="auto"/>
              <w:bottom w:val="single" w:sz="4" w:space="0" w:color="auto"/>
              <w:right w:val="single" w:sz="4" w:space="0" w:color="auto"/>
            </w:tcBorders>
          </w:tcPr>
          <w:p w:rsidR="008542DE" w:rsidRDefault="00FE3D4A">
            <w:pPr>
              <w:rPr>
                <w:rFonts w:ascii="宋体" w:cs="Cambria"/>
                <w:kern w:val="0"/>
                <w:sz w:val="24"/>
              </w:rPr>
            </w:pPr>
            <w:r>
              <w:rPr>
                <w:rFonts w:ascii="宋体" w:hint="eastAsia"/>
                <w:sz w:val="24"/>
              </w:rPr>
              <w:t>主导过三个以上同类项目和七年以上相关工作经历，并且熟悉</w:t>
            </w:r>
            <w:r>
              <w:rPr>
                <w:rFonts w:ascii="宋体" w:hint="eastAsia"/>
                <w:sz w:val="24"/>
              </w:rPr>
              <w:t>SOA</w:t>
            </w:r>
            <w:r>
              <w:rPr>
                <w:rFonts w:ascii="宋体" w:hint="eastAsia"/>
                <w:sz w:val="24"/>
              </w:rPr>
              <w:t>、分布式架构以及主流开发框架。</w:t>
            </w:r>
          </w:p>
        </w:tc>
      </w:tr>
      <w:tr w:rsidR="008542DE">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8542DE" w:rsidRDefault="00FE3D4A">
            <w:pPr>
              <w:snapToGrid w:val="0"/>
              <w:spacing w:line="360" w:lineRule="auto"/>
              <w:jc w:val="center"/>
              <w:rPr>
                <w:rFonts w:ascii="宋体"/>
                <w:sz w:val="24"/>
                <w:szCs w:val="28"/>
              </w:rPr>
            </w:pPr>
            <w:r>
              <w:rPr>
                <w:rFonts w:ascii="宋体" w:hint="eastAsia"/>
                <w:sz w:val="24"/>
                <w:szCs w:val="28"/>
              </w:rPr>
              <w:t>项目组开发人员</w:t>
            </w:r>
          </w:p>
        </w:tc>
        <w:tc>
          <w:tcPr>
            <w:tcW w:w="7660" w:type="dxa"/>
            <w:tcBorders>
              <w:top w:val="single" w:sz="4" w:space="0" w:color="auto"/>
              <w:left w:val="single" w:sz="4" w:space="0" w:color="auto"/>
              <w:bottom w:val="single" w:sz="4" w:space="0" w:color="auto"/>
              <w:right w:val="single" w:sz="4" w:space="0" w:color="auto"/>
            </w:tcBorders>
          </w:tcPr>
          <w:p w:rsidR="008542DE" w:rsidRDefault="00FE3D4A">
            <w:pPr>
              <w:snapToGrid w:val="0"/>
              <w:spacing w:line="360" w:lineRule="auto"/>
              <w:rPr>
                <w:rFonts w:ascii="宋体"/>
                <w:sz w:val="24"/>
              </w:rPr>
            </w:pPr>
            <w:r>
              <w:rPr>
                <w:rFonts w:ascii="宋体" w:hint="eastAsia"/>
                <w:sz w:val="24"/>
              </w:rPr>
              <w:t>至少二年开发经验，开发组长须有至少五年开发经验，且均有银行相关系统的项目实施经历。</w:t>
            </w:r>
          </w:p>
        </w:tc>
      </w:tr>
      <w:tr w:rsidR="008542DE">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8542DE" w:rsidRDefault="00FE3D4A">
            <w:pPr>
              <w:snapToGrid w:val="0"/>
              <w:spacing w:line="360" w:lineRule="auto"/>
              <w:jc w:val="center"/>
              <w:rPr>
                <w:rFonts w:ascii="宋体"/>
                <w:sz w:val="24"/>
                <w:szCs w:val="28"/>
              </w:rPr>
            </w:pPr>
            <w:r>
              <w:rPr>
                <w:rFonts w:ascii="宋体" w:hint="eastAsia"/>
                <w:sz w:val="24"/>
                <w:szCs w:val="28"/>
              </w:rPr>
              <w:t>项目组测试人</w:t>
            </w:r>
            <w:r>
              <w:rPr>
                <w:rFonts w:ascii="宋体" w:hint="eastAsia"/>
                <w:sz w:val="24"/>
                <w:szCs w:val="28"/>
              </w:rPr>
              <w:lastRenderedPageBreak/>
              <w:t>员</w:t>
            </w:r>
          </w:p>
        </w:tc>
        <w:tc>
          <w:tcPr>
            <w:tcW w:w="7660" w:type="dxa"/>
            <w:tcBorders>
              <w:top w:val="single" w:sz="4" w:space="0" w:color="auto"/>
              <w:left w:val="single" w:sz="4" w:space="0" w:color="auto"/>
              <w:bottom w:val="single" w:sz="4" w:space="0" w:color="auto"/>
              <w:right w:val="single" w:sz="4" w:space="0" w:color="auto"/>
            </w:tcBorders>
          </w:tcPr>
          <w:p w:rsidR="008542DE" w:rsidRDefault="00FE3D4A">
            <w:pPr>
              <w:snapToGrid w:val="0"/>
              <w:spacing w:line="360" w:lineRule="auto"/>
              <w:rPr>
                <w:rFonts w:ascii="宋体"/>
                <w:snapToGrid w:val="0"/>
                <w:kern w:val="0"/>
                <w:sz w:val="24"/>
              </w:rPr>
            </w:pPr>
            <w:r>
              <w:rPr>
                <w:rFonts w:ascii="宋体" w:hint="eastAsia"/>
                <w:sz w:val="24"/>
              </w:rPr>
              <w:lastRenderedPageBreak/>
              <w:t>具有两年以上银行相关系统测试经验，</w:t>
            </w:r>
            <w:r>
              <w:rPr>
                <w:rFonts w:ascii="宋体" w:cs="Cambria" w:hint="eastAsia"/>
                <w:kern w:val="0"/>
                <w:sz w:val="24"/>
              </w:rPr>
              <w:t>项目测试经理主导完成过二个以</w:t>
            </w:r>
            <w:r>
              <w:rPr>
                <w:rFonts w:ascii="宋体" w:cs="Cambria" w:hint="eastAsia"/>
                <w:kern w:val="0"/>
                <w:sz w:val="24"/>
              </w:rPr>
              <w:lastRenderedPageBreak/>
              <w:t>上同类项目的系统测试工作</w:t>
            </w:r>
            <w:r>
              <w:rPr>
                <w:rFonts w:ascii="宋体" w:hint="eastAsia"/>
                <w:sz w:val="24"/>
              </w:rPr>
              <w:t>，且具有三年以上银行相关系统测试经验。</w:t>
            </w:r>
          </w:p>
        </w:tc>
      </w:tr>
    </w:tbl>
    <w:p w:rsidR="008542DE" w:rsidRDefault="00FE3D4A">
      <w:pPr>
        <w:spacing w:line="360" w:lineRule="auto"/>
        <w:ind w:firstLineChars="200" w:firstLine="480"/>
        <w:rPr>
          <w:rFonts w:ascii="宋体"/>
          <w:snapToGrid w:val="0"/>
          <w:kern w:val="0"/>
          <w:sz w:val="24"/>
        </w:rPr>
      </w:pPr>
      <w:r>
        <w:rPr>
          <w:rFonts w:ascii="宋体" w:hint="eastAsia"/>
          <w:snapToGrid w:val="0"/>
          <w:kern w:val="0"/>
          <w:sz w:val="24"/>
        </w:rPr>
        <w:lastRenderedPageBreak/>
        <w:t>3</w:t>
      </w:r>
      <w:r>
        <w:rPr>
          <w:rFonts w:ascii="宋体" w:hint="eastAsia"/>
          <w:snapToGrid w:val="0"/>
          <w:kern w:val="0"/>
          <w:sz w:val="24"/>
        </w:rPr>
        <w:t>、需提供人员简历信息，同时，比选人将对所提供的人员进行审核，达不到我行要求的将要求替换。</w:t>
      </w:r>
    </w:p>
    <w:p w:rsidR="008542DE" w:rsidRDefault="00FE3D4A">
      <w:pPr>
        <w:spacing w:line="360" w:lineRule="auto"/>
        <w:ind w:firstLineChars="200" w:firstLine="480"/>
        <w:rPr>
          <w:rFonts w:ascii="宋体"/>
          <w:sz w:val="24"/>
          <w:szCs w:val="24"/>
        </w:rPr>
      </w:pPr>
      <w:r>
        <w:rPr>
          <w:rFonts w:ascii="宋体"/>
          <w:sz w:val="24"/>
          <w:szCs w:val="24"/>
        </w:rPr>
        <w:t>4</w:t>
      </w:r>
      <w:r>
        <w:rPr>
          <w:rFonts w:ascii="宋体"/>
          <w:sz w:val="24"/>
          <w:szCs w:val="24"/>
        </w:rPr>
        <w:t>、项目组成员若有违约违规行为将由参选人承担责任。</w:t>
      </w:r>
    </w:p>
    <w:p w:rsidR="008542DE" w:rsidRDefault="008542DE">
      <w:pPr>
        <w:spacing w:line="360" w:lineRule="auto"/>
        <w:ind w:firstLineChars="200" w:firstLine="480"/>
        <w:rPr>
          <w:rFonts w:ascii="宋体"/>
          <w:sz w:val="24"/>
          <w:szCs w:val="24"/>
        </w:rPr>
      </w:pPr>
    </w:p>
    <w:p w:rsidR="008542DE" w:rsidRDefault="00FE3D4A" w:rsidP="00400D49">
      <w:pPr>
        <w:pStyle w:val="2"/>
        <w:ind w:firstLine="482"/>
        <w:rPr>
          <w:rFonts w:cs="Cambria"/>
          <w:bCs w:val="0"/>
        </w:rPr>
      </w:pPr>
      <w:bookmarkStart w:id="45" w:name="_Toc15059416"/>
      <w:r>
        <w:rPr>
          <w:rFonts w:cs="Cambria" w:hint="eastAsia"/>
          <w:bCs w:val="0"/>
        </w:rPr>
        <w:t>五</w:t>
      </w:r>
      <w:r>
        <w:rPr>
          <w:rFonts w:cs="Cambria"/>
          <w:bCs w:val="0"/>
        </w:rPr>
        <w:t>、</w:t>
      </w:r>
      <w:r>
        <w:rPr>
          <w:rFonts w:cs="Cambria" w:hint="eastAsia"/>
          <w:bCs w:val="0"/>
        </w:rPr>
        <w:t>项目实施要求</w:t>
      </w:r>
      <w:bookmarkEnd w:id="45"/>
    </w:p>
    <w:p w:rsidR="008542DE" w:rsidRDefault="00FE3D4A">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在本项目实施周期内，如遇到原系统功能与需求不符，需要及时调整实施方案，满足比选人的要求，并征得比选人同意方可变更。</w:t>
      </w:r>
    </w:p>
    <w:p w:rsidR="008542DE" w:rsidRDefault="00FE3D4A">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参选人在项目实施过程中，需按照比选人项目管理规范提供相应文档（所有提交文档必须为中文）。</w:t>
      </w:r>
    </w:p>
    <w:p w:rsidR="008542DE" w:rsidRDefault="00FE3D4A">
      <w:pPr>
        <w:spacing w:line="360" w:lineRule="auto"/>
        <w:ind w:firstLine="480"/>
        <w:rPr>
          <w:rFonts w:ascii="宋体" w:cs="宋体"/>
          <w:snapToGrid w:val="0"/>
          <w:kern w:val="0"/>
          <w:sz w:val="24"/>
          <w:szCs w:val="24"/>
        </w:rPr>
      </w:pPr>
      <w:r>
        <w:rPr>
          <w:rFonts w:ascii="宋体" w:cs="宋体" w:hint="eastAsia"/>
          <w:snapToGrid w:val="0"/>
          <w:kern w:val="0"/>
          <w:sz w:val="24"/>
          <w:szCs w:val="24"/>
        </w:rPr>
        <w:t>本项目为现场开发，原则上不允许远程开发模式，除非得到比选人的明确认可和授权。</w:t>
      </w:r>
    </w:p>
    <w:p w:rsidR="008542DE" w:rsidRDefault="008542DE">
      <w:pPr>
        <w:spacing w:line="360" w:lineRule="auto"/>
        <w:ind w:firstLine="480"/>
        <w:rPr>
          <w:rFonts w:ascii="宋体" w:cs="宋体"/>
          <w:snapToGrid w:val="0"/>
          <w:kern w:val="0"/>
          <w:sz w:val="24"/>
          <w:szCs w:val="24"/>
        </w:rPr>
      </w:pPr>
    </w:p>
    <w:p w:rsidR="008542DE" w:rsidRDefault="00FE3D4A" w:rsidP="00400D49">
      <w:pPr>
        <w:pStyle w:val="2"/>
        <w:ind w:firstLine="482"/>
        <w:rPr>
          <w:rFonts w:cs="Cambria"/>
          <w:bCs w:val="0"/>
        </w:rPr>
      </w:pPr>
      <w:r>
        <w:rPr>
          <w:rFonts w:cs="Cambria" w:hint="eastAsia"/>
          <w:bCs w:val="0"/>
        </w:rPr>
        <w:t>六</w:t>
      </w:r>
      <w:r>
        <w:rPr>
          <w:rFonts w:cs="Cambria"/>
          <w:bCs w:val="0"/>
        </w:rPr>
        <w:t>、</w:t>
      </w:r>
      <w:r>
        <w:rPr>
          <w:rFonts w:cs="Cambria" w:hint="eastAsia"/>
          <w:bCs w:val="0"/>
        </w:rPr>
        <w:t>项目源代码要求</w:t>
      </w:r>
    </w:p>
    <w:p w:rsidR="008542DE" w:rsidRDefault="00FE3D4A">
      <w:pPr>
        <w:spacing w:line="360" w:lineRule="auto"/>
        <w:ind w:firstLine="480"/>
        <w:rPr>
          <w:rFonts w:ascii="宋体" w:cs="宋体"/>
          <w:snapToGrid w:val="0"/>
          <w:kern w:val="0"/>
          <w:sz w:val="24"/>
          <w:szCs w:val="24"/>
        </w:rPr>
      </w:pPr>
      <w:r>
        <w:rPr>
          <w:rFonts w:cs="宋体" w:hint="eastAsia"/>
          <w:snapToGrid w:val="0"/>
          <w:kern w:val="0"/>
          <w:sz w:val="24"/>
          <w:szCs w:val="24"/>
        </w:rPr>
        <w:t>客户化源代码的知识产权归比选人单独所有，其余部分</w:t>
      </w:r>
      <w:r>
        <w:rPr>
          <w:rFonts w:cs="宋体"/>
          <w:snapToGrid w:val="0"/>
          <w:kern w:val="0"/>
          <w:sz w:val="24"/>
          <w:szCs w:val="24"/>
        </w:rPr>
        <w:t>归双方共有</w:t>
      </w:r>
      <w:r>
        <w:rPr>
          <w:rFonts w:cs="宋体" w:hint="eastAsia"/>
          <w:snapToGrid w:val="0"/>
          <w:kern w:val="0"/>
          <w:sz w:val="24"/>
          <w:szCs w:val="24"/>
        </w:rPr>
        <w:t>。针对共有部分，比选人拥有在比选人及其分支机构使用及后续开发的权利，参选人拥有在其公司和其他组织范围内使用的权利，但参选人使用时不得侵犯比选人利益。</w:t>
      </w:r>
    </w:p>
    <w:p w:rsidR="008542DE" w:rsidRDefault="008542DE">
      <w:pPr>
        <w:spacing w:line="360" w:lineRule="auto"/>
        <w:rPr>
          <w:rFonts w:ascii="宋体"/>
          <w:snapToGrid w:val="0"/>
          <w:kern w:val="0"/>
          <w:sz w:val="24"/>
          <w:szCs w:val="24"/>
        </w:rPr>
      </w:pPr>
    </w:p>
    <w:p w:rsidR="008542DE" w:rsidRDefault="00FE3D4A">
      <w:pPr>
        <w:pStyle w:val="1"/>
        <w:spacing w:before="0"/>
        <w:ind w:rightChars="0" w:right="0"/>
      </w:pPr>
      <w:bookmarkStart w:id="46" w:name="_Toc55566257"/>
      <w:r>
        <w:rPr>
          <w:rFonts w:hint="eastAsia"/>
        </w:rPr>
        <w:t>第四章</w:t>
      </w:r>
      <w:r>
        <w:rPr>
          <w:rFonts w:hint="eastAsia"/>
        </w:rPr>
        <w:t xml:space="preserve"> </w:t>
      </w:r>
      <w:r>
        <w:rPr>
          <w:rFonts w:hint="eastAsia"/>
        </w:rPr>
        <w:t>商务条款</w:t>
      </w:r>
      <w:bookmarkEnd w:id="46"/>
    </w:p>
    <w:p w:rsidR="008542DE" w:rsidRDefault="00FE3D4A" w:rsidP="00400D49">
      <w:pPr>
        <w:spacing w:line="360" w:lineRule="auto"/>
        <w:ind w:firstLineChars="200" w:firstLine="482"/>
        <w:jc w:val="left"/>
        <w:outlineLvl w:val="1"/>
        <w:rPr>
          <w:rFonts w:ascii="宋体"/>
          <w:b/>
          <w:snapToGrid w:val="0"/>
          <w:kern w:val="0"/>
          <w:sz w:val="24"/>
          <w:szCs w:val="24"/>
        </w:rPr>
      </w:pPr>
      <w:bookmarkStart w:id="47" w:name="_Toc89675144"/>
      <w:bookmarkStart w:id="48" w:name="_Toc15059418"/>
      <w:r>
        <w:rPr>
          <w:rFonts w:ascii="宋体" w:hint="eastAsia"/>
          <w:b/>
          <w:snapToGrid w:val="0"/>
          <w:kern w:val="0"/>
          <w:sz w:val="24"/>
          <w:szCs w:val="24"/>
        </w:rPr>
        <w:t>一、交付时间、地点</w:t>
      </w:r>
      <w:bookmarkEnd w:id="47"/>
      <w:bookmarkEnd w:id="48"/>
    </w:p>
    <w:p w:rsidR="008542DE" w:rsidRDefault="00FE3D4A">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（一）交付时间：以项目合同为准。</w:t>
      </w:r>
    </w:p>
    <w:p w:rsidR="008542DE" w:rsidRDefault="00FE3D4A">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（二）实施及交付地点：比选人指定地点。</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49" w:name="_Toc89675145"/>
      <w:bookmarkStart w:id="50" w:name="_Toc15059419"/>
      <w:bookmarkStart w:id="51" w:name="_Toc1125"/>
      <w:bookmarkStart w:id="52" w:name="_Toc440628915"/>
      <w:bookmarkStart w:id="53" w:name="_Toc432254881"/>
      <w:bookmarkStart w:id="54" w:name="_Toc387826347"/>
      <w:r>
        <w:rPr>
          <w:rFonts w:ascii="宋体" w:hint="eastAsia"/>
          <w:b/>
          <w:snapToGrid w:val="0"/>
          <w:kern w:val="0"/>
          <w:sz w:val="24"/>
          <w:szCs w:val="24"/>
        </w:rPr>
        <w:t>二、验收测试</w:t>
      </w:r>
      <w:bookmarkEnd w:id="49"/>
      <w:bookmarkEnd w:id="50"/>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（一）验收测试的范围</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验收测试的范围为项目实施完毕</w:t>
      </w:r>
      <w:r>
        <w:rPr>
          <w:rFonts w:ascii="宋体" w:cs="宋体" w:hint="eastAsia"/>
          <w:snapToGrid w:val="0"/>
          <w:kern w:val="0"/>
          <w:sz w:val="24"/>
          <w:szCs w:val="24"/>
        </w:rPr>
        <w:t>,</w:t>
      </w:r>
      <w:r>
        <w:rPr>
          <w:rFonts w:ascii="宋体" w:cs="宋体" w:hint="eastAsia"/>
          <w:snapToGrid w:val="0"/>
          <w:kern w:val="0"/>
          <w:sz w:val="24"/>
          <w:szCs w:val="24"/>
        </w:rPr>
        <w:t>上线前最终确认的所有需求。</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（二）验收测试的组织</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、验收测试小组由比选人、中选人等有关人员组成，负责对项目建设进行验收测试。</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、中选人编制测试手册，经验收小组确认后，由验收小组负责验收测试。</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lastRenderedPageBreak/>
        <w:t>3</w:t>
      </w:r>
      <w:r>
        <w:rPr>
          <w:rFonts w:ascii="宋体" w:cs="宋体" w:hint="eastAsia"/>
          <w:snapToGrid w:val="0"/>
          <w:kern w:val="0"/>
          <w:sz w:val="24"/>
          <w:szCs w:val="24"/>
        </w:rPr>
        <w:t>、在验收测试过程中，出现严重缺陷或质量问题时，验收小组可以决定暂停所有测试，直至缺陷和问题得到纠正。</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（三）验收测试的程序</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、对各功能模块进行测试；</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、在各功能模块测试合格的前提下，对系统进行全面初验；</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、系统验收测试合格后，进入试运行阶段；</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5</w:t>
      </w:r>
      <w:r>
        <w:rPr>
          <w:rFonts w:ascii="宋体" w:cs="宋体" w:hint="eastAsia"/>
          <w:snapToGrid w:val="0"/>
          <w:kern w:val="0"/>
          <w:sz w:val="24"/>
          <w:szCs w:val="24"/>
        </w:rPr>
        <w:t>、系统在全行上线运行三个月后，进行验收。</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（四）</w:t>
      </w:r>
      <w:r>
        <w:rPr>
          <w:rFonts w:ascii="宋体" w:cs="宋体" w:hint="eastAsia"/>
          <w:snapToGrid w:val="0"/>
          <w:kern w:val="0"/>
          <w:sz w:val="24"/>
          <w:szCs w:val="24"/>
        </w:rPr>
        <w:t xml:space="preserve"> </w:t>
      </w:r>
      <w:r>
        <w:rPr>
          <w:rFonts w:ascii="宋体" w:cs="宋体" w:hint="eastAsia"/>
          <w:snapToGrid w:val="0"/>
          <w:kern w:val="0"/>
          <w:sz w:val="24"/>
          <w:szCs w:val="24"/>
        </w:rPr>
        <w:t>验收测试的评定</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测试结果按下列级别评定，并经验收小组签字认可：</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•优良：功能和质量达到预期目的。</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•合格：部分功能和质量不能满足比选人的要求，但中选人（集成商）采取了改正措施，使测试结果达到预期目的。</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•不合格：功能和质量不能满足比选人的要求。</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55" w:name="_Toc89675146"/>
      <w:bookmarkStart w:id="56" w:name="_Toc15059420"/>
      <w:r>
        <w:rPr>
          <w:rFonts w:ascii="宋体" w:hint="eastAsia"/>
          <w:b/>
          <w:snapToGrid w:val="0"/>
          <w:kern w:val="0"/>
          <w:sz w:val="24"/>
          <w:szCs w:val="24"/>
        </w:rPr>
        <w:t>三、售后服务和支持</w:t>
      </w:r>
      <w:bookmarkEnd w:id="55"/>
      <w:bookmarkEnd w:id="56"/>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服务和支持的范围：</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•系统的安装、部署和调试；</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•项目的验收测试；</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•项目的数据转换、数据迁移、模拟运行和试运行；</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•与系统运行有关的技术问题（含操作系统、数据库、应用系统的整体性能调优等）</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•项目上线后两年内，针对本项目监管提出的安全性需求，中选人需进行开发。</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•相关技术及业务培训（提供平台的所有技术文档等）</w:t>
      </w:r>
    </w:p>
    <w:p w:rsidR="008542DE" w:rsidRDefault="00FE3D4A">
      <w:pPr>
        <w:autoSpaceDE w:val="0"/>
        <w:autoSpaceDN w:val="0"/>
        <w:spacing w:line="360" w:lineRule="auto"/>
        <w:ind w:firstLineChars="200" w:firstLine="480"/>
        <w:jc w:val="left"/>
        <w:rPr>
          <w:rFonts w:ascii="宋体" w:cs="宋体"/>
          <w:b/>
          <w:snapToGrid w:val="0"/>
          <w:kern w:val="0"/>
          <w:sz w:val="24"/>
          <w:szCs w:val="24"/>
        </w:rPr>
      </w:pPr>
      <w:r>
        <w:rPr>
          <w:rFonts w:ascii="宋体" w:cs="宋体" w:hint="eastAsia"/>
          <w:snapToGrid w:val="0"/>
          <w:kern w:val="0"/>
          <w:sz w:val="24"/>
          <w:szCs w:val="24"/>
        </w:rPr>
        <w:t>•</w:t>
      </w:r>
      <w:bookmarkStart w:id="57" w:name="_Hlk22733819"/>
      <w:r>
        <w:rPr>
          <w:rFonts w:ascii="宋体" w:cs="宋体" w:hint="eastAsia"/>
          <w:snapToGrid w:val="0"/>
          <w:kern w:val="0"/>
          <w:sz w:val="24"/>
          <w:szCs w:val="24"/>
        </w:rPr>
        <w:t>维护期</w:t>
      </w:r>
      <w:bookmarkEnd w:id="57"/>
      <w:r>
        <w:rPr>
          <w:rFonts w:ascii="宋体" w:cs="宋体" w:hint="eastAsia"/>
          <w:snapToGrid w:val="0"/>
          <w:kern w:val="0"/>
          <w:sz w:val="24"/>
          <w:szCs w:val="24"/>
        </w:rPr>
        <w:t>以年度计算，维护期起始日为验收后次日，</w:t>
      </w:r>
      <w:r>
        <w:rPr>
          <w:rFonts w:ascii="宋体" w:cs="宋体" w:hint="eastAsia"/>
          <w:b/>
          <w:bCs/>
          <w:snapToGrid w:val="0"/>
          <w:kern w:val="0"/>
          <w:sz w:val="24"/>
          <w:szCs w:val="24"/>
        </w:rPr>
        <w:t>维护期结束日</w:t>
      </w:r>
      <w:r>
        <w:rPr>
          <w:rFonts w:ascii="宋体" w:cs="宋体" w:hint="eastAsia"/>
          <w:b/>
          <w:snapToGrid w:val="0"/>
          <w:kern w:val="0"/>
          <w:sz w:val="24"/>
          <w:szCs w:val="24"/>
        </w:rPr>
        <w:t>需延期至到期当年的</w:t>
      </w:r>
      <w:r>
        <w:rPr>
          <w:rFonts w:ascii="宋体" w:cs="宋体" w:hint="eastAsia"/>
          <w:b/>
          <w:snapToGrid w:val="0"/>
          <w:kern w:val="0"/>
          <w:sz w:val="24"/>
          <w:szCs w:val="24"/>
        </w:rPr>
        <w:t>6</w:t>
      </w:r>
      <w:r>
        <w:rPr>
          <w:rFonts w:ascii="宋体" w:cs="宋体" w:hint="eastAsia"/>
          <w:b/>
          <w:snapToGrid w:val="0"/>
          <w:kern w:val="0"/>
          <w:sz w:val="24"/>
          <w:szCs w:val="24"/>
        </w:rPr>
        <w:t>月</w:t>
      </w:r>
      <w:r>
        <w:rPr>
          <w:rFonts w:ascii="宋体" w:cs="宋体" w:hint="eastAsia"/>
          <w:b/>
          <w:snapToGrid w:val="0"/>
          <w:kern w:val="0"/>
          <w:sz w:val="24"/>
          <w:szCs w:val="24"/>
        </w:rPr>
        <w:t>30</w:t>
      </w:r>
      <w:r>
        <w:rPr>
          <w:rFonts w:ascii="宋体" w:cs="宋体" w:hint="eastAsia"/>
          <w:b/>
          <w:snapToGrid w:val="0"/>
          <w:kern w:val="0"/>
          <w:sz w:val="24"/>
          <w:szCs w:val="24"/>
        </w:rPr>
        <w:t>日或</w:t>
      </w:r>
      <w:r>
        <w:rPr>
          <w:rFonts w:ascii="宋体" w:cs="宋体" w:hint="eastAsia"/>
          <w:b/>
          <w:snapToGrid w:val="0"/>
          <w:kern w:val="0"/>
          <w:sz w:val="24"/>
          <w:szCs w:val="24"/>
        </w:rPr>
        <w:t>12</w:t>
      </w:r>
      <w:r>
        <w:rPr>
          <w:rFonts w:ascii="宋体" w:cs="宋体" w:hint="eastAsia"/>
          <w:b/>
          <w:snapToGrid w:val="0"/>
          <w:kern w:val="0"/>
          <w:sz w:val="24"/>
          <w:szCs w:val="24"/>
        </w:rPr>
        <w:t>月</w:t>
      </w:r>
      <w:r>
        <w:rPr>
          <w:rFonts w:ascii="宋体" w:cs="宋体" w:hint="eastAsia"/>
          <w:b/>
          <w:snapToGrid w:val="0"/>
          <w:kern w:val="0"/>
          <w:sz w:val="24"/>
          <w:szCs w:val="24"/>
        </w:rPr>
        <w:t>31</w:t>
      </w:r>
      <w:r>
        <w:rPr>
          <w:rFonts w:ascii="宋体" w:cs="宋体" w:hint="eastAsia"/>
          <w:b/>
          <w:snapToGrid w:val="0"/>
          <w:kern w:val="0"/>
          <w:sz w:val="24"/>
          <w:szCs w:val="24"/>
        </w:rPr>
        <w:t>日中较近日期（即维保延期最长不超过半年）。</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•参选人在参选文件中（报价表下方）详细说明在系统质保期的具体服务内容，系统质保期过后有偿维护的内容、价格及收取方式，按开发量</w:t>
      </w:r>
      <w:r>
        <w:rPr>
          <w:rFonts w:ascii="宋体" w:cs="宋体" w:hint="eastAsia"/>
          <w:snapToGrid w:val="0"/>
          <w:kern w:val="0"/>
          <w:sz w:val="24"/>
          <w:szCs w:val="24"/>
        </w:rPr>
        <w:t>评估收取，说明每人</w:t>
      </w:r>
      <w:r>
        <w:rPr>
          <w:rFonts w:ascii="宋体" w:cs="宋体" w:hint="eastAsia"/>
          <w:snapToGrid w:val="0"/>
          <w:kern w:val="0"/>
          <w:sz w:val="24"/>
          <w:szCs w:val="24"/>
        </w:rPr>
        <w:t>/</w:t>
      </w:r>
      <w:r>
        <w:rPr>
          <w:rFonts w:ascii="宋体" w:cs="宋体" w:hint="eastAsia"/>
          <w:snapToGrid w:val="0"/>
          <w:kern w:val="0"/>
          <w:sz w:val="24"/>
          <w:szCs w:val="24"/>
        </w:rPr>
        <w:t>月价格；</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参选人在参选文件中需对以上相关内容中进行阐述并作出相应承诺。</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58" w:name="_Toc15059421"/>
      <w:bookmarkStart w:id="59" w:name="_Toc89675147"/>
      <w:r>
        <w:rPr>
          <w:rFonts w:ascii="宋体" w:hint="eastAsia"/>
          <w:b/>
          <w:snapToGrid w:val="0"/>
          <w:kern w:val="0"/>
          <w:sz w:val="24"/>
          <w:szCs w:val="24"/>
        </w:rPr>
        <w:lastRenderedPageBreak/>
        <w:t>四、文档和培训</w:t>
      </w:r>
      <w:bookmarkEnd w:id="58"/>
      <w:bookmarkEnd w:id="59"/>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（一）文档</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、文档范围</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包括中选人收集整理的系统建设中所形成的全部文字记载、录音和照片等，项目验收后由中选人向比选人提供。</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、文档内容</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参选文件；系统总体规划书；系统需求说明书；系统详细设计说明书；系统数据库设计说明书；系统使用和操作说明书；系统（含子系统）测试案例、验收方案；系统（含子系统）测试、验收报告；系统建设的详细工程日志；系统运行质量评估报告；系统变更和补充的相关文件、协议、录音、照片等</w:t>
      </w:r>
      <w:r>
        <w:rPr>
          <w:rFonts w:ascii="宋体" w:cs="宋体" w:hint="eastAsia"/>
          <w:snapToGrid w:val="0"/>
          <w:kern w:val="0"/>
          <w:sz w:val="24"/>
          <w:szCs w:val="24"/>
        </w:rPr>
        <w:t>。</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3</w:t>
      </w:r>
      <w:r>
        <w:rPr>
          <w:rFonts w:ascii="宋体" w:cs="宋体" w:hint="eastAsia"/>
          <w:snapToGrid w:val="0"/>
          <w:kern w:val="0"/>
          <w:sz w:val="24"/>
          <w:szCs w:val="24"/>
        </w:rPr>
        <w:t>、要求</w:t>
      </w:r>
      <w:r>
        <w:rPr>
          <w:rFonts w:ascii="宋体" w:cs="宋体" w:hint="eastAsia"/>
          <w:snapToGrid w:val="0"/>
          <w:kern w:val="0"/>
          <w:sz w:val="24"/>
          <w:szCs w:val="24"/>
        </w:rPr>
        <w:t xml:space="preserve"> </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参选人提供的文档要保持完整性和准确性。所有文档都采用简体中文（第三方产品出厂文件除外）。</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（二）培训</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 xml:space="preserve"> 1</w:t>
      </w:r>
      <w:r>
        <w:rPr>
          <w:rFonts w:ascii="宋体" w:cs="宋体" w:hint="eastAsia"/>
          <w:snapToGrid w:val="0"/>
          <w:kern w:val="0"/>
          <w:sz w:val="24"/>
          <w:szCs w:val="24"/>
        </w:rPr>
        <w:t>、培训人员</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中选人应对下列人员进行相应的技术培训：</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包括但不限于涉及本项目的相关开发人员、运维人员以及业务人员等。</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、要求</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对所有的培训，参选人除提供完备的书面教材外，还应提交培训方案和计划。</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比选人要求所有的培训在比选人指定地点进行。</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60" w:name="_Toc89675148"/>
      <w:bookmarkStart w:id="61" w:name="_Toc15059422"/>
      <w:r>
        <w:rPr>
          <w:rFonts w:ascii="宋体" w:hint="eastAsia"/>
          <w:b/>
          <w:snapToGrid w:val="0"/>
          <w:kern w:val="0"/>
          <w:sz w:val="24"/>
          <w:szCs w:val="24"/>
        </w:rPr>
        <w:t>五、付款方式</w:t>
      </w:r>
      <w:bookmarkEnd w:id="60"/>
      <w:bookmarkEnd w:id="61"/>
    </w:p>
    <w:p w:rsidR="008542DE" w:rsidRDefault="00FE3D4A">
      <w:pPr>
        <w:autoSpaceDE w:val="0"/>
        <w:autoSpaceDN w:val="0"/>
        <w:spacing w:line="360" w:lineRule="auto"/>
        <w:ind w:firstLineChars="200" w:firstLine="480"/>
        <w:jc w:val="left"/>
        <w:rPr>
          <w:rFonts w:ascii="宋体" w:cs="宋体"/>
          <w:snapToGrid w:val="0"/>
          <w:kern w:val="0"/>
          <w:sz w:val="24"/>
          <w:szCs w:val="24"/>
        </w:rPr>
      </w:pPr>
      <w:bookmarkStart w:id="62" w:name="_Toc89675149"/>
      <w:bookmarkStart w:id="63" w:name="_Toc15059423"/>
      <w:r>
        <w:rPr>
          <w:rFonts w:ascii="宋体" w:cs="宋体" w:hint="eastAsia"/>
          <w:snapToGrid w:val="0"/>
          <w:kern w:val="0"/>
          <w:sz w:val="24"/>
          <w:szCs w:val="24"/>
        </w:rPr>
        <w:t>本项目实施款项采用分期付款方式，具体如下：</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（一）项目安装、调试并投入试运行后</w:t>
      </w:r>
      <w:r>
        <w:rPr>
          <w:rFonts w:ascii="宋体" w:cs="宋体" w:hint="eastAsia"/>
          <w:snapToGrid w:val="0"/>
          <w:kern w:val="0"/>
          <w:sz w:val="24"/>
          <w:szCs w:val="24"/>
        </w:rPr>
        <w:t>30</w:t>
      </w:r>
      <w:r>
        <w:rPr>
          <w:rFonts w:ascii="宋体" w:cs="宋体" w:hint="eastAsia"/>
          <w:snapToGrid w:val="0"/>
          <w:kern w:val="0"/>
          <w:sz w:val="24"/>
          <w:szCs w:val="24"/>
        </w:rPr>
        <w:t>个工作日内</w:t>
      </w:r>
      <w:r>
        <w:rPr>
          <w:rFonts w:ascii="宋体" w:cs="宋体" w:hint="eastAsia"/>
          <w:snapToGrid w:val="0"/>
          <w:kern w:val="0"/>
          <w:sz w:val="24"/>
          <w:szCs w:val="24"/>
        </w:rPr>
        <w:t>,</w:t>
      </w:r>
      <w:r>
        <w:rPr>
          <w:rFonts w:ascii="宋体" w:cs="宋体" w:hint="eastAsia"/>
          <w:snapToGrid w:val="0"/>
          <w:kern w:val="0"/>
          <w:sz w:val="24"/>
          <w:szCs w:val="24"/>
        </w:rPr>
        <w:t>支付项目合同总价的</w:t>
      </w:r>
      <w:r>
        <w:rPr>
          <w:rFonts w:ascii="宋体" w:cs="宋体" w:hint="eastAsia"/>
          <w:snapToGrid w:val="0"/>
          <w:kern w:val="0"/>
          <w:sz w:val="24"/>
          <w:szCs w:val="24"/>
        </w:rPr>
        <w:t>60</w:t>
      </w:r>
      <w:r>
        <w:rPr>
          <w:rFonts w:ascii="宋体" w:cs="宋体" w:hint="eastAsia"/>
          <w:snapToGrid w:val="0"/>
          <w:kern w:val="0"/>
          <w:sz w:val="24"/>
          <w:szCs w:val="24"/>
        </w:rPr>
        <w:t>％。</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（二）项目正式验收合格后</w:t>
      </w:r>
      <w:r>
        <w:rPr>
          <w:rFonts w:ascii="宋体" w:cs="宋体" w:hint="eastAsia"/>
          <w:snapToGrid w:val="0"/>
          <w:kern w:val="0"/>
          <w:sz w:val="24"/>
          <w:szCs w:val="24"/>
        </w:rPr>
        <w:t>30</w:t>
      </w:r>
      <w:r>
        <w:rPr>
          <w:rFonts w:ascii="宋体" w:cs="宋体" w:hint="eastAsia"/>
          <w:snapToGrid w:val="0"/>
          <w:kern w:val="0"/>
          <w:sz w:val="24"/>
          <w:szCs w:val="24"/>
        </w:rPr>
        <w:t>个工作日内</w:t>
      </w:r>
      <w:r>
        <w:rPr>
          <w:rFonts w:ascii="宋体" w:cs="宋体" w:hint="eastAsia"/>
          <w:snapToGrid w:val="0"/>
          <w:kern w:val="0"/>
          <w:sz w:val="24"/>
          <w:szCs w:val="24"/>
        </w:rPr>
        <w:t>,</w:t>
      </w:r>
      <w:r>
        <w:rPr>
          <w:rFonts w:ascii="宋体" w:cs="宋体" w:hint="eastAsia"/>
          <w:snapToGrid w:val="0"/>
          <w:kern w:val="0"/>
          <w:sz w:val="24"/>
          <w:szCs w:val="24"/>
        </w:rPr>
        <w:t>支付项目合同总价的</w:t>
      </w:r>
      <w:r>
        <w:rPr>
          <w:rFonts w:ascii="宋体" w:cs="宋体" w:hint="eastAsia"/>
          <w:snapToGrid w:val="0"/>
          <w:kern w:val="0"/>
          <w:sz w:val="24"/>
          <w:szCs w:val="24"/>
        </w:rPr>
        <w:t>30</w:t>
      </w:r>
      <w:r>
        <w:rPr>
          <w:rFonts w:ascii="宋体" w:cs="宋体" w:hint="eastAsia"/>
          <w:snapToGrid w:val="0"/>
          <w:kern w:val="0"/>
          <w:sz w:val="24"/>
          <w:szCs w:val="24"/>
        </w:rPr>
        <w:t>％。</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（三）维护到期后</w:t>
      </w:r>
      <w:r>
        <w:rPr>
          <w:rFonts w:ascii="宋体" w:cs="宋体" w:hint="eastAsia"/>
          <w:snapToGrid w:val="0"/>
          <w:kern w:val="0"/>
          <w:sz w:val="24"/>
          <w:szCs w:val="24"/>
        </w:rPr>
        <w:t>30</w:t>
      </w:r>
      <w:r>
        <w:rPr>
          <w:rFonts w:ascii="宋体" w:cs="宋体" w:hint="eastAsia"/>
          <w:snapToGrid w:val="0"/>
          <w:kern w:val="0"/>
          <w:sz w:val="24"/>
          <w:szCs w:val="24"/>
        </w:rPr>
        <w:t>个工作日内，支付项目合同总价的</w:t>
      </w:r>
      <w:r>
        <w:rPr>
          <w:rFonts w:ascii="宋体" w:cs="宋体" w:hint="eastAsia"/>
          <w:snapToGrid w:val="0"/>
          <w:kern w:val="0"/>
          <w:sz w:val="24"/>
          <w:szCs w:val="24"/>
        </w:rPr>
        <w:t>10%</w:t>
      </w:r>
      <w:r>
        <w:rPr>
          <w:rFonts w:ascii="宋体" w:cs="宋体" w:hint="eastAsia"/>
          <w:snapToGrid w:val="0"/>
          <w:kern w:val="0"/>
          <w:sz w:val="24"/>
          <w:szCs w:val="24"/>
        </w:rPr>
        <w:t>。</w:t>
      </w:r>
    </w:p>
    <w:p w:rsidR="008542DE" w:rsidRDefault="00FE3D4A" w:rsidP="00400D49">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t>六、系统维保费用</w:t>
      </w:r>
      <w:bookmarkEnd w:id="62"/>
      <w:bookmarkEnd w:id="63"/>
    </w:p>
    <w:p w:rsidR="008542DE" w:rsidRDefault="00FE3D4A">
      <w:pPr>
        <w:autoSpaceDE w:val="0"/>
        <w:autoSpaceDN w:val="0"/>
        <w:spacing w:line="360" w:lineRule="auto"/>
        <w:ind w:firstLineChars="200" w:firstLine="480"/>
        <w:jc w:val="left"/>
        <w:rPr>
          <w:rFonts w:ascii="宋体" w:cs="宋体"/>
          <w:snapToGrid w:val="0"/>
          <w:kern w:val="0"/>
          <w:sz w:val="24"/>
          <w:szCs w:val="24"/>
        </w:rPr>
      </w:pPr>
      <w:bookmarkStart w:id="64" w:name="_Toc89675150"/>
      <w:bookmarkStart w:id="65" w:name="_Toc15059424"/>
      <w:r>
        <w:rPr>
          <w:rFonts w:ascii="宋体" w:cs="宋体" w:hint="eastAsia"/>
          <w:snapToGrid w:val="0"/>
          <w:kern w:val="0"/>
          <w:sz w:val="24"/>
          <w:szCs w:val="24"/>
        </w:rPr>
        <w:t>维护期满后，每年维护费用不高于合同价</w:t>
      </w:r>
      <w:r>
        <w:rPr>
          <w:rFonts w:ascii="宋体" w:cs="宋体"/>
          <w:snapToGrid w:val="0"/>
          <w:kern w:val="0"/>
          <w:sz w:val="24"/>
          <w:szCs w:val="24"/>
        </w:rPr>
        <w:t>8</w:t>
      </w:r>
      <w:r>
        <w:rPr>
          <w:rFonts w:ascii="宋体" w:cs="宋体" w:hint="eastAsia"/>
          <w:snapToGrid w:val="0"/>
          <w:kern w:val="0"/>
          <w:sz w:val="24"/>
          <w:szCs w:val="24"/>
        </w:rPr>
        <w:t>%</w:t>
      </w:r>
      <w:r>
        <w:rPr>
          <w:rFonts w:ascii="宋体" w:cs="宋体" w:hint="eastAsia"/>
          <w:snapToGrid w:val="0"/>
          <w:kern w:val="0"/>
          <w:sz w:val="24"/>
          <w:szCs w:val="24"/>
        </w:rPr>
        <w:t>，且每年系统升级改造工作量</w:t>
      </w:r>
      <w:r>
        <w:rPr>
          <w:rFonts w:ascii="宋体" w:cs="宋体"/>
          <w:snapToGrid w:val="0"/>
          <w:kern w:val="0"/>
          <w:sz w:val="24"/>
          <w:szCs w:val="24"/>
        </w:rPr>
        <w:t>2</w:t>
      </w:r>
      <w:r>
        <w:rPr>
          <w:rFonts w:ascii="宋体" w:cs="宋体" w:hint="eastAsia"/>
          <w:snapToGrid w:val="0"/>
          <w:kern w:val="0"/>
          <w:sz w:val="24"/>
          <w:szCs w:val="24"/>
        </w:rPr>
        <w:t>个人月内不收费，具体维保费用以合同约定为准。</w:t>
      </w:r>
    </w:p>
    <w:p w:rsidR="008542DE" w:rsidRDefault="00FE3D4A" w:rsidP="00400D49">
      <w:pPr>
        <w:spacing w:line="360" w:lineRule="auto"/>
        <w:ind w:firstLineChars="200" w:firstLine="482"/>
        <w:jc w:val="left"/>
        <w:outlineLvl w:val="1"/>
        <w:rPr>
          <w:rFonts w:ascii="宋体"/>
          <w:b/>
          <w:snapToGrid w:val="0"/>
          <w:kern w:val="0"/>
          <w:sz w:val="24"/>
          <w:szCs w:val="24"/>
        </w:rPr>
      </w:pPr>
      <w:r>
        <w:rPr>
          <w:rFonts w:ascii="宋体" w:hint="eastAsia"/>
          <w:b/>
          <w:snapToGrid w:val="0"/>
          <w:kern w:val="0"/>
          <w:sz w:val="24"/>
          <w:szCs w:val="24"/>
        </w:rPr>
        <w:lastRenderedPageBreak/>
        <w:t>七</w:t>
      </w:r>
      <w:r>
        <w:rPr>
          <w:rFonts w:ascii="宋体"/>
          <w:b/>
          <w:snapToGrid w:val="0"/>
          <w:kern w:val="0"/>
          <w:sz w:val="24"/>
          <w:szCs w:val="24"/>
        </w:rPr>
        <w:t>、</w:t>
      </w:r>
      <w:r>
        <w:rPr>
          <w:rFonts w:ascii="宋体" w:hint="eastAsia"/>
          <w:b/>
          <w:snapToGrid w:val="0"/>
          <w:kern w:val="0"/>
          <w:sz w:val="24"/>
          <w:szCs w:val="24"/>
        </w:rPr>
        <w:t>保密条款</w:t>
      </w:r>
      <w:bookmarkEnd w:id="51"/>
      <w:bookmarkEnd w:id="52"/>
      <w:bookmarkEnd w:id="53"/>
      <w:bookmarkEnd w:id="54"/>
      <w:bookmarkEnd w:id="64"/>
      <w:bookmarkEnd w:id="65"/>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cs="宋体" w:hint="eastAsia"/>
          <w:sz w:val="24"/>
          <w:szCs w:val="24"/>
        </w:rPr>
        <w:t>（一）保密范围</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中选人在实施过程中接触到的比选人知识产权、经营信息等。</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（二）保密责任</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双方互为保密资料的提供方和接受方，负有保密义务，承担保密责任。除经过双方书面同意，任何一方不得将有关内容提供给合同以外的第三人。</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66" w:name="_Toc89675151"/>
      <w:bookmarkStart w:id="67" w:name="_Toc15059425"/>
      <w:r>
        <w:rPr>
          <w:rFonts w:ascii="宋体" w:hint="eastAsia"/>
          <w:b/>
          <w:snapToGrid w:val="0"/>
          <w:kern w:val="0"/>
          <w:sz w:val="24"/>
          <w:szCs w:val="24"/>
        </w:rPr>
        <w:t>八、报价要求</w:t>
      </w:r>
      <w:bookmarkEnd w:id="66"/>
      <w:bookmarkEnd w:id="67"/>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w:t>
      </w:r>
      <w:r>
        <w:rPr>
          <w:rFonts w:ascii="宋体" w:cs="宋体" w:hint="eastAsia"/>
          <w:snapToGrid w:val="0"/>
          <w:kern w:val="0"/>
          <w:sz w:val="24"/>
          <w:szCs w:val="24"/>
        </w:rPr>
        <w:t>选人应严格按照《参选文件格式》的“报价一览表”的格式认真填写。</w:t>
      </w:r>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snapToGrid w:val="0"/>
          <w:kern w:val="0"/>
          <w:sz w:val="24"/>
          <w:szCs w:val="24"/>
        </w:rPr>
        <w:t>2</w:t>
      </w:r>
      <w:r>
        <w:rPr>
          <w:rFonts w:ascii="宋体" w:cs="宋体" w:hint="eastAsia"/>
          <w:snapToGrid w:val="0"/>
          <w:kern w:val="0"/>
          <w:sz w:val="24"/>
          <w:szCs w:val="24"/>
        </w:rPr>
        <w:t>、报价单上应列明增值税专用发票的税率。</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68" w:name="_Toc89675152"/>
      <w:bookmarkStart w:id="69" w:name="_Toc15059426"/>
      <w:r>
        <w:rPr>
          <w:rFonts w:ascii="Times New Roman" w:hAnsi="Times New Roman" w:cs="宋体" w:hint="eastAsia"/>
          <w:b/>
          <w:sz w:val="24"/>
          <w:szCs w:val="24"/>
        </w:rPr>
        <w:t>九</w:t>
      </w:r>
      <w:r>
        <w:rPr>
          <w:rFonts w:ascii="Times New Roman" w:hAnsi="Times New Roman" w:cs="宋体"/>
          <w:b/>
          <w:sz w:val="24"/>
          <w:szCs w:val="24"/>
        </w:rPr>
        <w:t>、</w:t>
      </w:r>
      <w:r>
        <w:rPr>
          <w:rFonts w:ascii="Times New Roman" w:hAnsi="Times New Roman" w:cs="宋体" w:hint="eastAsia"/>
          <w:b/>
          <w:sz w:val="24"/>
          <w:szCs w:val="24"/>
        </w:rPr>
        <w:t>知识产权</w:t>
      </w:r>
      <w:bookmarkEnd w:id="68"/>
      <w:bookmarkEnd w:id="69"/>
    </w:p>
    <w:p w:rsidR="008542DE" w:rsidRDefault="00FE3D4A">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8542DE" w:rsidRDefault="00FE3D4A">
      <w:pPr>
        <w:snapToGrid w:val="0"/>
        <w:spacing w:line="360" w:lineRule="auto"/>
        <w:ind w:firstLineChars="200" w:firstLine="480"/>
        <w:rPr>
          <w:rFonts w:cs="宋体"/>
          <w:b/>
          <w:sz w:val="24"/>
          <w:szCs w:val="24"/>
        </w:rPr>
      </w:pPr>
      <w:r>
        <w:rPr>
          <w:rFonts w:ascii="宋体" w:cs="宋体" w:hint="eastAsia"/>
          <w:snapToGrid w:val="0"/>
          <w:kern w:val="0"/>
          <w:sz w:val="24"/>
          <w:szCs w:val="24"/>
        </w:rPr>
        <w:t>2</w:t>
      </w:r>
      <w:r>
        <w:rPr>
          <w:rFonts w:ascii="宋体" w:cs="宋体" w:hint="eastAsia"/>
          <w:snapToGrid w:val="0"/>
          <w:kern w:val="0"/>
          <w:sz w:val="24"/>
          <w:szCs w:val="24"/>
        </w:rPr>
        <w:t>、一经发现</w:t>
      </w:r>
      <w:r>
        <w:rPr>
          <w:rFonts w:ascii="宋体" w:cs="Cambria" w:hint="eastAsia"/>
          <w:snapToGrid w:val="0"/>
          <w:kern w:val="0"/>
          <w:sz w:val="24"/>
          <w:szCs w:val="24"/>
        </w:rPr>
        <w:t>中选</w:t>
      </w:r>
      <w:r>
        <w:rPr>
          <w:rFonts w:ascii="宋体" w:cs="宋体" w:hint="eastAsia"/>
          <w:snapToGrid w:val="0"/>
          <w:kern w:val="0"/>
          <w:sz w:val="24"/>
          <w:szCs w:val="24"/>
        </w:rPr>
        <w:t>人将我行具有自主知识产权的系统代码违规转让、销售、赠送或泄露给第三方，或者通过互联网渠道（如百度网盘、</w:t>
      </w:r>
      <w:r>
        <w:rPr>
          <w:rFonts w:ascii="宋体" w:cs="宋体" w:hint="eastAsia"/>
          <w:snapToGrid w:val="0"/>
          <w:kern w:val="0"/>
          <w:sz w:val="24"/>
          <w:szCs w:val="24"/>
        </w:rPr>
        <w:t>GitHub</w:t>
      </w:r>
      <w:r>
        <w:rPr>
          <w:rFonts w:ascii="宋体" w:cs="宋体" w:hint="eastAsia"/>
          <w:snapToGrid w:val="0"/>
          <w:kern w:val="0"/>
          <w:sz w:val="24"/>
          <w:szCs w:val="24"/>
        </w:rPr>
        <w:t>仓库等）违规公开分享与该系统相关的重要配置数据、开发设计文档以及产品源代码，将视情节轻重情况给予</w:t>
      </w:r>
      <w:r>
        <w:rPr>
          <w:rFonts w:ascii="宋体" w:cs="Cambria" w:hint="eastAsia"/>
          <w:snapToGrid w:val="0"/>
          <w:kern w:val="0"/>
          <w:sz w:val="24"/>
          <w:szCs w:val="24"/>
        </w:rPr>
        <w:t>中选</w:t>
      </w:r>
      <w:r>
        <w:rPr>
          <w:rFonts w:ascii="宋体" w:cs="宋体" w:hint="eastAsia"/>
          <w:snapToGrid w:val="0"/>
          <w:kern w:val="0"/>
          <w:sz w:val="24"/>
          <w:szCs w:val="24"/>
        </w:rPr>
        <w:t>方相应处罚（处罚金额不低于合同金额的</w:t>
      </w:r>
      <w:r>
        <w:rPr>
          <w:rFonts w:ascii="宋体" w:cs="宋体" w:hint="eastAsia"/>
          <w:snapToGrid w:val="0"/>
          <w:kern w:val="0"/>
          <w:sz w:val="24"/>
          <w:szCs w:val="24"/>
        </w:rPr>
        <w:t>1</w:t>
      </w:r>
      <w:r>
        <w:rPr>
          <w:rFonts w:ascii="宋体" w:cs="宋体"/>
          <w:snapToGrid w:val="0"/>
          <w:kern w:val="0"/>
          <w:sz w:val="24"/>
          <w:szCs w:val="24"/>
        </w:rPr>
        <w:t>0</w:t>
      </w:r>
      <w:r>
        <w:rPr>
          <w:rFonts w:ascii="宋体" w:cs="宋体" w:hint="eastAsia"/>
          <w:snapToGrid w:val="0"/>
          <w:kern w:val="0"/>
          <w:sz w:val="24"/>
          <w:szCs w:val="24"/>
        </w:rPr>
        <w:t>%</w:t>
      </w:r>
      <w:r>
        <w:rPr>
          <w:rFonts w:ascii="宋体" w:cs="宋体" w:hint="eastAsia"/>
          <w:snapToGrid w:val="0"/>
          <w:kern w:val="0"/>
          <w:sz w:val="24"/>
          <w:szCs w:val="24"/>
        </w:rPr>
        <w:t>）。</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70" w:name="_Toc89675153"/>
      <w:bookmarkStart w:id="71" w:name="_Toc15059427"/>
      <w:r>
        <w:rPr>
          <w:rFonts w:ascii="宋体" w:hint="eastAsia"/>
          <w:b/>
          <w:snapToGrid w:val="0"/>
          <w:kern w:val="0"/>
          <w:sz w:val="24"/>
          <w:szCs w:val="24"/>
        </w:rPr>
        <w:t>十、其他</w:t>
      </w:r>
      <w:bookmarkEnd w:id="70"/>
      <w:bookmarkEnd w:id="71"/>
    </w:p>
    <w:p w:rsidR="008542DE" w:rsidRDefault="00FE3D4A">
      <w:pPr>
        <w:autoSpaceDE w:val="0"/>
        <w:autoSpaceDN w:val="0"/>
        <w:spacing w:line="360" w:lineRule="auto"/>
        <w:ind w:firstLineChars="200" w:firstLine="480"/>
        <w:jc w:val="left"/>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、参选人必须在参选文件中对以上条款和服务承诺明确列出，承诺内容必须达到本篇及比选文件其他条款的要求。</w:t>
      </w:r>
    </w:p>
    <w:p w:rsidR="008542DE" w:rsidRDefault="00FE3D4A">
      <w:pPr>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2</w:t>
      </w:r>
      <w:r>
        <w:rPr>
          <w:rFonts w:ascii="宋体" w:cs="宋体" w:hint="eastAsia"/>
          <w:snapToGrid w:val="0"/>
          <w:kern w:val="0"/>
          <w:sz w:val="24"/>
          <w:szCs w:val="24"/>
        </w:rPr>
        <w:t>、其他未尽事宜由供需双方在合同中详细约定。如果比选文件和合同条款不一致，以合同约定为准。</w:t>
      </w:r>
    </w:p>
    <w:p w:rsidR="008542DE" w:rsidRDefault="008542DE">
      <w:pPr>
        <w:spacing w:line="360" w:lineRule="auto"/>
        <w:ind w:firstLineChars="200" w:firstLine="480"/>
        <w:rPr>
          <w:rFonts w:ascii="宋体" w:cs="宋体"/>
          <w:snapToGrid w:val="0"/>
          <w:kern w:val="0"/>
          <w:sz w:val="24"/>
          <w:szCs w:val="24"/>
        </w:rPr>
      </w:pPr>
    </w:p>
    <w:p w:rsidR="008542DE" w:rsidRDefault="00FE3D4A">
      <w:pPr>
        <w:pStyle w:val="1"/>
        <w:spacing w:before="0"/>
        <w:ind w:rightChars="0" w:right="0"/>
      </w:pPr>
      <w:bookmarkStart w:id="72" w:name="_Toc15059428"/>
      <w:bookmarkStart w:id="73" w:name="_Toc55566258"/>
      <w:r>
        <w:rPr>
          <w:rFonts w:hint="eastAsia"/>
        </w:rPr>
        <w:t>第五章</w:t>
      </w:r>
      <w:r>
        <w:rPr>
          <w:rFonts w:hint="eastAsia"/>
        </w:rPr>
        <w:t xml:space="preserve"> </w:t>
      </w:r>
      <w:r>
        <w:rPr>
          <w:rFonts w:hint="eastAsia"/>
        </w:rPr>
        <w:t>评选方法、评选标准和废选条款</w:t>
      </w:r>
      <w:bookmarkStart w:id="74" w:name="_Toc32178"/>
      <w:bookmarkStart w:id="75" w:name="_Toc275199616"/>
      <w:bookmarkStart w:id="76" w:name="_Toc440628922"/>
      <w:bookmarkEnd w:id="72"/>
      <w:bookmarkEnd w:id="73"/>
    </w:p>
    <w:p w:rsidR="008542DE" w:rsidRDefault="00FE3D4A" w:rsidP="00400D49">
      <w:pPr>
        <w:spacing w:line="360" w:lineRule="auto"/>
        <w:ind w:firstLineChars="200" w:firstLine="482"/>
        <w:jc w:val="left"/>
        <w:outlineLvl w:val="1"/>
        <w:rPr>
          <w:rFonts w:ascii="宋体"/>
          <w:b/>
          <w:snapToGrid w:val="0"/>
          <w:kern w:val="0"/>
          <w:sz w:val="24"/>
          <w:szCs w:val="24"/>
        </w:rPr>
      </w:pPr>
      <w:bookmarkStart w:id="77" w:name="_Toc89675155"/>
      <w:bookmarkStart w:id="78" w:name="_Toc15059429"/>
      <w:r>
        <w:rPr>
          <w:rFonts w:ascii="宋体" w:hint="eastAsia"/>
          <w:b/>
          <w:snapToGrid w:val="0"/>
          <w:kern w:val="0"/>
          <w:sz w:val="24"/>
          <w:szCs w:val="24"/>
        </w:rPr>
        <w:t>一、评</w:t>
      </w:r>
      <w:r>
        <w:rPr>
          <w:rFonts w:ascii="宋体"/>
          <w:b/>
          <w:snapToGrid w:val="0"/>
          <w:kern w:val="0"/>
          <w:sz w:val="24"/>
          <w:szCs w:val="24"/>
        </w:rPr>
        <w:t>选</w:t>
      </w:r>
      <w:r>
        <w:rPr>
          <w:rFonts w:ascii="宋体" w:hint="eastAsia"/>
          <w:b/>
          <w:snapToGrid w:val="0"/>
          <w:kern w:val="0"/>
          <w:sz w:val="24"/>
          <w:szCs w:val="24"/>
        </w:rPr>
        <w:t>方法</w:t>
      </w:r>
      <w:bookmarkEnd w:id="74"/>
      <w:bookmarkEnd w:id="75"/>
      <w:bookmarkEnd w:id="76"/>
      <w:bookmarkEnd w:id="77"/>
      <w:bookmarkEnd w:id="78"/>
    </w:p>
    <w:p w:rsidR="008542DE" w:rsidRDefault="00FE3D4A">
      <w:pPr>
        <w:autoSpaceDE w:val="0"/>
        <w:autoSpaceDN w:val="0"/>
        <w:spacing w:line="360" w:lineRule="auto"/>
        <w:ind w:firstLineChars="200" w:firstLine="480"/>
        <w:jc w:val="left"/>
        <w:rPr>
          <w:rFonts w:cs="宋体"/>
          <w:sz w:val="24"/>
          <w:szCs w:val="24"/>
        </w:rPr>
      </w:pPr>
      <w:r>
        <w:rPr>
          <w:rFonts w:cs="宋体" w:hint="eastAsia"/>
          <w:sz w:val="24"/>
          <w:szCs w:val="24"/>
        </w:rPr>
        <w:t>（一）评选方法定义</w:t>
      </w:r>
    </w:p>
    <w:p w:rsidR="008542DE" w:rsidRDefault="00FE3D4A">
      <w:pPr>
        <w:snapToGrid w:val="0"/>
        <w:spacing w:line="360" w:lineRule="auto"/>
        <w:ind w:firstLineChars="200" w:firstLine="480"/>
        <w:rPr>
          <w:rFonts w:ascii="宋体" w:cs="宋体"/>
          <w:sz w:val="24"/>
          <w:szCs w:val="28"/>
        </w:rPr>
      </w:pPr>
      <w:r>
        <w:rPr>
          <w:rFonts w:ascii="宋体" w:cs="宋体" w:hint="eastAsia"/>
          <w:snapToGrid w:val="0"/>
          <w:kern w:val="0"/>
          <w:sz w:val="24"/>
          <w:szCs w:val="24"/>
        </w:rPr>
        <w:t>本项目采用综合评分法进行评选。综合评分法是指在最大限度地满足比选文件实质性要求前提下，按照比选文件中规定的各项评分因素进行综合评审后，以</w:t>
      </w:r>
      <w:r>
        <w:rPr>
          <w:rFonts w:ascii="宋体" w:cs="宋体" w:hint="eastAsia"/>
          <w:snapToGrid w:val="0"/>
          <w:kern w:val="0"/>
          <w:sz w:val="24"/>
          <w:szCs w:val="24"/>
        </w:rPr>
        <w:lastRenderedPageBreak/>
        <w:t>评选总得分最高的参选人作为中选候选人。参选人总得分为价格、商务、技术等评定因素分别按照相应权重值计算分项得分后相加，满分为</w:t>
      </w:r>
      <w:r>
        <w:rPr>
          <w:rFonts w:ascii="宋体" w:cs="宋体" w:hint="eastAsia"/>
          <w:snapToGrid w:val="0"/>
          <w:kern w:val="0"/>
          <w:sz w:val="24"/>
          <w:szCs w:val="24"/>
        </w:rPr>
        <w:t>100</w:t>
      </w:r>
      <w:r>
        <w:rPr>
          <w:rFonts w:ascii="宋体" w:cs="宋体" w:hint="eastAsia"/>
          <w:snapToGrid w:val="0"/>
          <w:kern w:val="0"/>
          <w:sz w:val="24"/>
          <w:szCs w:val="24"/>
        </w:rPr>
        <w:t>分。</w:t>
      </w:r>
      <w:r>
        <w:rPr>
          <w:rFonts w:ascii="宋体" w:cs="宋体" w:hint="eastAsia"/>
          <w:sz w:val="24"/>
          <w:szCs w:val="28"/>
        </w:rPr>
        <w:t>若参与比选供应商不足三家，经专家评审小组判定，具有相对行业竞争力的响应单位参选人可转为竞争性比选或者单一来源采购。</w:t>
      </w:r>
    </w:p>
    <w:p w:rsidR="008542DE" w:rsidRDefault="00FE3D4A">
      <w:pPr>
        <w:autoSpaceDE w:val="0"/>
        <w:autoSpaceDN w:val="0"/>
        <w:spacing w:line="360" w:lineRule="auto"/>
        <w:ind w:firstLineChars="200" w:firstLine="480"/>
        <w:jc w:val="left"/>
        <w:rPr>
          <w:rFonts w:cs="宋体"/>
          <w:sz w:val="24"/>
          <w:szCs w:val="24"/>
        </w:rPr>
      </w:pPr>
      <w:r>
        <w:rPr>
          <w:rFonts w:cs="宋体" w:hint="eastAsia"/>
          <w:sz w:val="24"/>
          <w:szCs w:val="24"/>
        </w:rPr>
        <w:t>（二）评选程序</w:t>
      </w:r>
    </w:p>
    <w:p w:rsidR="008542DE" w:rsidRDefault="00FE3D4A">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评选工作由比选人物资采购管理委员会负责组织，负责具体评选事务。按以下程序独立履</w:t>
      </w:r>
      <w:r>
        <w:rPr>
          <w:rFonts w:ascii="宋体" w:cs="宋体" w:hint="eastAsia"/>
          <w:snapToGrid w:val="0"/>
          <w:kern w:val="0"/>
          <w:sz w:val="24"/>
          <w:szCs w:val="24"/>
        </w:rPr>
        <w:t>行评审职责：</w:t>
      </w:r>
    </w:p>
    <w:p w:rsidR="008542DE" w:rsidRDefault="00FE3D4A">
      <w:pPr>
        <w:snapToGrid w:val="0"/>
        <w:spacing w:line="360" w:lineRule="auto"/>
        <w:ind w:firstLineChars="200" w:firstLine="480"/>
        <w:rPr>
          <w:rFonts w:ascii="宋体" w:cs="宋体"/>
          <w:snapToGrid w:val="0"/>
          <w:kern w:val="0"/>
          <w:sz w:val="24"/>
          <w:szCs w:val="24"/>
        </w:rPr>
      </w:pPr>
      <w:r>
        <w:rPr>
          <w:rFonts w:ascii="宋体" w:cs="宋体" w:hint="eastAsia"/>
          <w:snapToGrid w:val="0"/>
          <w:kern w:val="0"/>
          <w:sz w:val="24"/>
          <w:szCs w:val="24"/>
        </w:rPr>
        <w:t>1</w:t>
      </w:r>
      <w:r>
        <w:rPr>
          <w:rFonts w:ascii="宋体" w:cs="宋体" w:hint="eastAsia"/>
          <w:snapToGrid w:val="0"/>
          <w:kern w:val="0"/>
          <w:sz w:val="24"/>
          <w:szCs w:val="24"/>
        </w:rPr>
        <w:t>、资格性检查。依据法律法规和比选文件的规定，对参选文件中的资格证明、参选保证金等进行审查，以确定参选人是否具备参选资格。资格性检查资料表如下：</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716"/>
        <w:gridCol w:w="4239"/>
        <w:gridCol w:w="4083"/>
      </w:tblGrid>
      <w:tr w:rsidR="008542DE">
        <w:trPr>
          <w:trHeight w:val="20"/>
          <w:jc w:val="center"/>
        </w:trPr>
        <w:tc>
          <w:tcPr>
            <w:tcW w:w="682" w:type="dxa"/>
            <w:vAlign w:val="center"/>
          </w:tcPr>
          <w:p w:rsidR="008542DE" w:rsidRDefault="00FE3D4A">
            <w:pPr>
              <w:spacing w:line="360" w:lineRule="auto"/>
              <w:jc w:val="center"/>
              <w:rPr>
                <w:rFonts w:ascii="宋体" w:cs="宋体"/>
                <w:b/>
                <w:snapToGrid w:val="0"/>
                <w:kern w:val="0"/>
                <w:sz w:val="20"/>
                <w:szCs w:val="21"/>
              </w:rPr>
            </w:pPr>
            <w:r>
              <w:rPr>
                <w:rFonts w:ascii="宋体" w:cs="宋体" w:hint="eastAsia"/>
                <w:b/>
                <w:snapToGrid w:val="0"/>
                <w:kern w:val="0"/>
                <w:sz w:val="20"/>
                <w:szCs w:val="21"/>
              </w:rPr>
              <w:t>序号</w:t>
            </w:r>
          </w:p>
        </w:tc>
        <w:tc>
          <w:tcPr>
            <w:tcW w:w="4955" w:type="dxa"/>
            <w:gridSpan w:val="2"/>
            <w:vAlign w:val="center"/>
          </w:tcPr>
          <w:p w:rsidR="008542DE" w:rsidRDefault="00FE3D4A">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检查因素</w:t>
            </w:r>
          </w:p>
        </w:tc>
        <w:tc>
          <w:tcPr>
            <w:tcW w:w="4083" w:type="dxa"/>
            <w:vAlign w:val="center"/>
          </w:tcPr>
          <w:p w:rsidR="008542DE" w:rsidRDefault="00FE3D4A">
            <w:pPr>
              <w:spacing w:line="360" w:lineRule="auto"/>
              <w:jc w:val="center"/>
              <w:rPr>
                <w:rFonts w:ascii="宋体" w:cs="宋体"/>
                <w:b/>
                <w:snapToGrid w:val="0"/>
                <w:kern w:val="0"/>
                <w:sz w:val="20"/>
                <w:szCs w:val="21"/>
              </w:rPr>
            </w:pPr>
            <w:r>
              <w:rPr>
                <w:rFonts w:ascii="宋体" w:cs="宋体" w:hint="eastAsia"/>
                <w:b/>
                <w:snapToGrid w:val="0"/>
                <w:kern w:val="0"/>
                <w:sz w:val="20"/>
                <w:szCs w:val="21"/>
              </w:rPr>
              <w:t>检查内容</w:t>
            </w:r>
          </w:p>
        </w:tc>
      </w:tr>
      <w:tr w:rsidR="008542DE">
        <w:trPr>
          <w:trHeight w:val="20"/>
          <w:jc w:val="center"/>
        </w:trPr>
        <w:tc>
          <w:tcPr>
            <w:tcW w:w="682" w:type="dxa"/>
            <w:vMerge w:val="restart"/>
            <w:vAlign w:val="center"/>
          </w:tcPr>
          <w:p w:rsidR="008542DE" w:rsidRDefault="00FE3D4A">
            <w:pPr>
              <w:spacing w:line="360" w:lineRule="auto"/>
              <w:jc w:val="center"/>
              <w:rPr>
                <w:rFonts w:ascii="宋体" w:cs="宋体"/>
                <w:snapToGrid w:val="0"/>
                <w:kern w:val="0"/>
                <w:sz w:val="20"/>
                <w:szCs w:val="21"/>
                <w:lang w:val="zh-CN"/>
              </w:rPr>
            </w:pPr>
            <w:r>
              <w:rPr>
                <w:rFonts w:ascii="宋体" w:cs="宋体" w:hint="eastAsia"/>
                <w:snapToGrid w:val="0"/>
                <w:kern w:val="0"/>
                <w:sz w:val="20"/>
                <w:szCs w:val="21"/>
                <w:lang w:val="zh-CN"/>
              </w:rPr>
              <w:t>1</w:t>
            </w:r>
          </w:p>
        </w:tc>
        <w:tc>
          <w:tcPr>
            <w:tcW w:w="716" w:type="dxa"/>
            <w:vMerge w:val="restart"/>
            <w:vAlign w:val="center"/>
          </w:tcPr>
          <w:p w:rsidR="008542DE" w:rsidRDefault="00FE3D4A">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基本资格条</w:t>
            </w:r>
            <w:r>
              <w:rPr>
                <w:rFonts w:ascii="宋体" w:cs="宋体" w:hint="eastAsia"/>
                <w:snapToGrid w:val="0"/>
                <w:kern w:val="0"/>
                <w:sz w:val="20"/>
                <w:szCs w:val="21"/>
                <w:lang w:val="zh-CN"/>
              </w:rPr>
              <w:t xml:space="preserve"> </w:t>
            </w:r>
            <w:r>
              <w:rPr>
                <w:rFonts w:ascii="宋体" w:cs="宋体" w:hint="eastAsia"/>
                <w:snapToGrid w:val="0"/>
                <w:kern w:val="0"/>
                <w:sz w:val="20"/>
                <w:szCs w:val="21"/>
                <w:lang w:val="zh-CN"/>
              </w:rPr>
              <w:t>件</w:t>
            </w:r>
          </w:p>
        </w:tc>
        <w:tc>
          <w:tcPr>
            <w:tcW w:w="4239"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1</w:t>
            </w:r>
            <w:r>
              <w:rPr>
                <w:rFonts w:ascii="宋体" w:cs="宋体" w:hint="eastAsia"/>
                <w:snapToGrid w:val="0"/>
                <w:kern w:val="0"/>
                <w:sz w:val="20"/>
                <w:szCs w:val="21"/>
              </w:rPr>
              <w:t>）具有独立承担民事责任的能力</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参选人法人营业执照（副本）、直属的分支机构（直属的分支机构参与参选必须具有总公司的授权委托书）或事业单位法人证书（副本）或个体工商户营业执照或有效的自然人身份证明、组织机构代码证复印件（注）；</w:t>
            </w:r>
          </w:p>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参选人法定代表人身份证明和法定代表人授权代表委托书。</w:t>
            </w:r>
          </w:p>
        </w:tc>
      </w:tr>
      <w:tr w:rsidR="008542DE">
        <w:trPr>
          <w:trHeight w:val="20"/>
          <w:jc w:val="center"/>
        </w:trPr>
        <w:tc>
          <w:tcPr>
            <w:tcW w:w="682" w:type="dxa"/>
            <w:vMerge/>
            <w:vAlign w:val="center"/>
          </w:tcPr>
          <w:p w:rsidR="008542DE" w:rsidRDefault="008542DE"/>
        </w:tc>
        <w:tc>
          <w:tcPr>
            <w:tcW w:w="716" w:type="dxa"/>
            <w:vMerge/>
            <w:vAlign w:val="center"/>
          </w:tcPr>
          <w:p w:rsidR="008542DE" w:rsidRDefault="008542DE"/>
        </w:tc>
        <w:tc>
          <w:tcPr>
            <w:tcW w:w="4239"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lang w:val="zh-CN"/>
              </w:rPr>
              <w:t>（</w:t>
            </w:r>
            <w:r>
              <w:rPr>
                <w:rFonts w:ascii="宋体" w:cs="宋体" w:hint="eastAsia"/>
                <w:snapToGrid w:val="0"/>
                <w:kern w:val="0"/>
                <w:sz w:val="20"/>
                <w:szCs w:val="21"/>
                <w:lang w:val="zh-CN"/>
              </w:rPr>
              <w:t>2</w:t>
            </w:r>
            <w:r>
              <w:rPr>
                <w:rFonts w:ascii="宋体" w:cs="宋体" w:hint="eastAsia"/>
                <w:snapToGrid w:val="0"/>
                <w:kern w:val="0"/>
                <w:sz w:val="20"/>
                <w:szCs w:val="21"/>
                <w:lang w:val="zh-CN"/>
              </w:rPr>
              <w:t>）</w:t>
            </w:r>
            <w:r>
              <w:rPr>
                <w:rFonts w:ascii="宋体" w:cs="宋体" w:hint="eastAsia"/>
                <w:snapToGrid w:val="0"/>
                <w:kern w:val="0"/>
                <w:sz w:val="20"/>
                <w:szCs w:val="21"/>
              </w:rPr>
              <w:t>具有良好的商业信誉和健全的财务会计制度</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8542DE">
        <w:trPr>
          <w:trHeight w:val="20"/>
          <w:jc w:val="center"/>
        </w:trPr>
        <w:tc>
          <w:tcPr>
            <w:tcW w:w="682" w:type="dxa"/>
            <w:vMerge/>
            <w:vAlign w:val="center"/>
          </w:tcPr>
          <w:p w:rsidR="008542DE" w:rsidRDefault="008542DE"/>
        </w:tc>
        <w:tc>
          <w:tcPr>
            <w:tcW w:w="716" w:type="dxa"/>
            <w:vMerge/>
            <w:vAlign w:val="center"/>
          </w:tcPr>
          <w:p w:rsidR="008542DE" w:rsidRDefault="008542DE"/>
        </w:tc>
        <w:tc>
          <w:tcPr>
            <w:tcW w:w="4239" w:type="dxa"/>
            <w:vAlign w:val="center"/>
          </w:tcPr>
          <w:p w:rsidR="008542DE" w:rsidRDefault="00FE3D4A">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3</w:t>
            </w:r>
            <w:r>
              <w:rPr>
                <w:rFonts w:ascii="宋体" w:cs="宋体" w:hint="eastAsia"/>
                <w:snapToGrid w:val="0"/>
                <w:kern w:val="0"/>
                <w:sz w:val="20"/>
                <w:szCs w:val="21"/>
                <w:lang w:val="zh-CN"/>
              </w:rPr>
              <w:t>）具有履行合同所必需的设备和专业技术能力</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8542DE">
        <w:trPr>
          <w:trHeight w:val="20"/>
          <w:jc w:val="center"/>
        </w:trPr>
        <w:tc>
          <w:tcPr>
            <w:tcW w:w="682" w:type="dxa"/>
            <w:vMerge/>
            <w:vAlign w:val="center"/>
          </w:tcPr>
          <w:p w:rsidR="008542DE" w:rsidRDefault="008542DE"/>
        </w:tc>
        <w:tc>
          <w:tcPr>
            <w:tcW w:w="716" w:type="dxa"/>
            <w:vMerge/>
            <w:vAlign w:val="center"/>
          </w:tcPr>
          <w:p w:rsidR="008542DE" w:rsidRDefault="008542DE"/>
        </w:tc>
        <w:tc>
          <w:tcPr>
            <w:tcW w:w="4239" w:type="dxa"/>
            <w:vAlign w:val="center"/>
          </w:tcPr>
          <w:p w:rsidR="008542DE" w:rsidRDefault="00FE3D4A">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lang w:val="zh-CN"/>
              </w:rPr>
              <w:t>4</w:t>
            </w:r>
            <w:r>
              <w:rPr>
                <w:rFonts w:ascii="宋体" w:cs="宋体" w:hint="eastAsia"/>
                <w:snapToGrid w:val="0"/>
                <w:kern w:val="0"/>
                <w:sz w:val="20"/>
                <w:szCs w:val="21"/>
                <w:lang w:val="zh-CN"/>
              </w:rPr>
              <w:t>）有依法缴纳税收和社会保障金的良好记录</w:t>
            </w:r>
          </w:p>
        </w:tc>
        <w:tc>
          <w:tcPr>
            <w:tcW w:w="4083" w:type="dxa"/>
            <w:vAlign w:val="center"/>
          </w:tcPr>
          <w:p w:rsidR="008542DE" w:rsidRDefault="00FE3D4A">
            <w:pPr>
              <w:spacing w:line="360" w:lineRule="auto"/>
              <w:jc w:val="left"/>
              <w:rPr>
                <w:rFonts w:ascii="宋体" w:cs="宋体"/>
                <w:snapToGrid w:val="0"/>
                <w:kern w:val="0"/>
                <w:sz w:val="20"/>
                <w:szCs w:val="21"/>
              </w:rPr>
            </w:pPr>
            <w:r>
              <w:rPr>
                <w:rFonts w:ascii="宋体" w:cs="宋体" w:hint="eastAsia"/>
                <w:snapToGrid w:val="0"/>
                <w:kern w:val="0"/>
                <w:sz w:val="20"/>
                <w:szCs w:val="21"/>
              </w:rPr>
              <w:t>税务登记证（副本）复印件，三证合一的企业提供统一社会信用代码的营业执照，近半年社会保险缴纳证明材料（社保局加盖公章）</w:t>
            </w:r>
          </w:p>
        </w:tc>
      </w:tr>
      <w:tr w:rsidR="008542DE">
        <w:trPr>
          <w:trHeight w:val="20"/>
          <w:jc w:val="center"/>
        </w:trPr>
        <w:tc>
          <w:tcPr>
            <w:tcW w:w="682" w:type="dxa"/>
            <w:vMerge/>
            <w:vAlign w:val="center"/>
          </w:tcPr>
          <w:p w:rsidR="008542DE" w:rsidRDefault="008542DE"/>
        </w:tc>
        <w:tc>
          <w:tcPr>
            <w:tcW w:w="716" w:type="dxa"/>
            <w:vMerge/>
            <w:vAlign w:val="center"/>
          </w:tcPr>
          <w:p w:rsidR="008542DE" w:rsidRDefault="008542DE"/>
        </w:tc>
        <w:tc>
          <w:tcPr>
            <w:tcW w:w="4239" w:type="dxa"/>
            <w:vAlign w:val="center"/>
          </w:tcPr>
          <w:p w:rsidR="008542DE" w:rsidRDefault="00FE3D4A">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snapToGrid w:val="0"/>
                <w:kern w:val="0"/>
                <w:sz w:val="20"/>
                <w:szCs w:val="21"/>
              </w:rPr>
              <w:t>5</w:t>
            </w:r>
            <w:r>
              <w:rPr>
                <w:rFonts w:ascii="宋体" w:cs="宋体" w:hint="eastAsia"/>
                <w:snapToGrid w:val="0"/>
                <w:kern w:val="0"/>
                <w:sz w:val="20"/>
                <w:szCs w:val="21"/>
                <w:lang w:val="zh-CN"/>
              </w:rPr>
              <w:t>）三年内在经营活动中没有重大违法记录</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提供书面声明</w:t>
            </w:r>
          </w:p>
        </w:tc>
      </w:tr>
      <w:tr w:rsidR="008542DE">
        <w:trPr>
          <w:trHeight w:val="20"/>
          <w:jc w:val="center"/>
        </w:trPr>
        <w:tc>
          <w:tcPr>
            <w:tcW w:w="682" w:type="dxa"/>
            <w:vMerge/>
            <w:vAlign w:val="center"/>
          </w:tcPr>
          <w:p w:rsidR="008542DE" w:rsidRDefault="008542DE"/>
        </w:tc>
        <w:tc>
          <w:tcPr>
            <w:tcW w:w="716" w:type="dxa"/>
            <w:vMerge/>
            <w:vAlign w:val="center"/>
          </w:tcPr>
          <w:p w:rsidR="008542DE" w:rsidRDefault="008542DE"/>
        </w:tc>
        <w:tc>
          <w:tcPr>
            <w:tcW w:w="4239" w:type="dxa"/>
            <w:vAlign w:val="center"/>
          </w:tcPr>
          <w:p w:rsidR="008542DE" w:rsidRDefault="00FE3D4A">
            <w:pPr>
              <w:spacing w:line="360" w:lineRule="auto"/>
              <w:rPr>
                <w:rFonts w:ascii="宋体" w:cs="宋体"/>
                <w:snapToGrid w:val="0"/>
                <w:kern w:val="0"/>
                <w:sz w:val="20"/>
                <w:szCs w:val="21"/>
                <w:lang w:val="zh-CN"/>
              </w:rPr>
            </w:pPr>
            <w:r>
              <w:rPr>
                <w:rFonts w:ascii="宋体" w:cs="宋体" w:hint="eastAsia"/>
                <w:snapToGrid w:val="0"/>
                <w:kern w:val="0"/>
                <w:sz w:val="20"/>
                <w:szCs w:val="21"/>
                <w:lang w:val="zh-CN"/>
              </w:rPr>
              <w:t>（</w:t>
            </w:r>
            <w:r>
              <w:rPr>
                <w:rFonts w:ascii="宋体" w:cs="宋体" w:hint="eastAsia"/>
                <w:snapToGrid w:val="0"/>
                <w:kern w:val="0"/>
                <w:sz w:val="20"/>
                <w:szCs w:val="21"/>
              </w:rPr>
              <w:t>6</w:t>
            </w:r>
            <w:r>
              <w:rPr>
                <w:rFonts w:ascii="宋体" w:cs="宋体" w:hint="eastAsia"/>
                <w:snapToGrid w:val="0"/>
                <w:kern w:val="0"/>
                <w:sz w:val="20"/>
                <w:szCs w:val="21"/>
                <w:lang w:val="zh-CN"/>
              </w:rPr>
              <w:t>）法人及法定代表人没有被人民法院列为失信被执行人名单</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提供中国执行信息公开网截图</w:t>
            </w:r>
          </w:p>
        </w:tc>
      </w:tr>
      <w:tr w:rsidR="008542DE">
        <w:trPr>
          <w:trHeight w:val="20"/>
          <w:jc w:val="center"/>
        </w:trPr>
        <w:tc>
          <w:tcPr>
            <w:tcW w:w="682" w:type="dxa"/>
            <w:vMerge w:val="restart"/>
            <w:vAlign w:val="center"/>
          </w:tcPr>
          <w:p w:rsidR="008542DE" w:rsidRDefault="00FE3D4A">
            <w:pPr>
              <w:spacing w:line="360" w:lineRule="auto"/>
              <w:jc w:val="center"/>
              <w:rPr>
                <w:rFonts w:ascii="宋体" w:cs="宋体"/>
                <w:snapToGrid w:val="0"/>
                <w:kern w:val="0"/>
                <w:sz w:val="20"/>
                <w:szCs w:val="21"/>
              </w:rPr>
            </w:pPr>
            <w:r>
              <w:rPr>
                <w:rFonts w:ascii="宋体" w:cs="宋体" w:hint="eastAsia"/>
                <w:snapToGrid w:val="0"/>
                <w:kern w:val="0"/>
                <w:sz w:val="20"/>
                <w:szCs w:val="21"/>
              </w:rPr>
              <w:t>2</w:t>
            </w:r>
          </w:p>
        </w:tc>
        <w:tc>
          <w:tcPr>
            <w:tcW w:w="716" w:type="dxa"/>
            <w:vMerge w:val="restart"/>
            <w:vAlign w:val="center"/>
          </w:tcPr>
          <w:p w:rsidR="008542DE" w:rsidRDefault="00FE3D4A">
            <w:pPr>
              <w:spacing w:line="360" w:lineRule="auto"/>
              <w:jc w:val="center"/>
              <w:rPr>
                <w:rFonts w:ascii="宋体" w:cs="宋体"/>
                <w:snapToGrid w:val="0"/>
                <w:kern w:val="0"/>
                <w:sz w:val="20"/>
                <w:szCs w:val="21"/>
              </w:rPr>
            </w:pPr>
            <w:r>
              <w:rPr>
                <w:rFonts w:ascii="宋体" w:cs="宋体" w:hint="eastAsia"/>
                <w:snapToGrid w:val="0"/>
                <w:kern w:val="0"/>
                <w:sz w:val="20"/>
                <w:szCs w:val="21"/>
                <w:lang w:val="zh-CN"/>
              </w:rPr>
              <w:t>特定</w:t>
            </w:r>
            <w:r>
              <w:rPr>
                <w:rFonts w:ascii="宋体" w:cs="宋体" w:hint="eastAsia"/>
                <w:snapToGrid w:val="0"/>
                <w:kern w:val="0"/>
                <w:sz w:val="20"/>
                <w:szCs w:val="21"/>
                <w:lang w:val="zh-CN"/>
              </w:rPr>
              <w:lastRenderedPageBreak/>
              <w:t>资格条件</w:t>
            </w:r>
          </w:p>
        </w:tc>
        <w:tc>
          <w:tcPr>
            <w:tcW w:w="4239"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lang w:val="zh-CN"/>
              </w:rPr>
              <w:lastRenderedPageBreak/>
              <w:t>（</w:t>
            </w:r>
            <w:r>
              <w:rPr>
                <w:rFonts w:ascii="宋体" w:cs="宋体" w:hint="eastAsia"/>
                <w:snapToGrid w:val="0"/>
                <w:kern w:val="0"/>
                <w:sz w:val="20"/>
                <w:szCs w:val="21"/>
                <w:lang w:val="zh-CN"/>
              </w:rPr>
              <w:t>1</w:t>
            </w:r>
            <w:r>
              <w:rPr>
                <w:rFonts w:ascii="宋体" w:cs="宋体" w:hint="eastAsia"/>
                <w:snapToGrid w:val="0"/>
                <w:kern w:val="0"/>
                <w:sz w:val="20"/>
                <w:szCs w:val="21"/>
                <w:lang w:val="zh-CN"/>
              </w:rPr>
              <w:t>）注册成立时间不少于</w:t>
            </w:r>
            <w:r>
              <w:rPr>
                <w:rFonts w:ascii="宋体" w:cs="宋体" w:hint="eastAsia"/>
                <w:snapToGrid w:val="0"/>
                <w:kern w:val="0"/>
                <w:sz w:val="20"/>
                <w:szCs w:val="21"/>
                <w:lang w:val="zh-CN"/>
              </w:rPr>
              <w:t>3</w:t>
            </w:r>
            <w:r>
              <w:rPr>
                <w:rFonts w:ascii="宋体" w:cs="宋体" w:hint="eastAsia"/>
                <w:snapToGrid w:val="0"/>
                <w:kern w:val="0"/>
                <w:sz w:val="20"/>
                <w:szCs w:val="21"/>
                <w:lang w:val="zh-CN"/>
              </w:rPr>
              <w:t>年，且近</w:t>
            </w:r>
            <w:r>
              <w:rPr>
                <w:rFonts w:ascii="宋体" w:cs="宋体" w:hint="eastAsia"/>
                <w:snapToGrid w:val="0"/>
                <w:kern w:val="0"/>
                <w:sz w:val="20"/>
                <w:szCs w:val="21"/>
                <w:lang w:val="zh-CN"/>
              </w:rPr>
              <w:t>3</w:t>
            </w:r>
            <w:r>
              <w:rPr>
                <w:rFonts w:ascii="宋体" w:cs="宋体" w:hint="eastAsia"/>
                <w:snapToGrid w:val="0"/>
                <w:kern w:val="0"/>
                <w:sz w:val="20"/>
                <w:szCs w:val="21"/>
                <w:lang w:val="zh-CN"/>
              </w:rPr>
              <w:t>年财务</w:t>
            </w:r>
            <w:r>
              <w:rPr>
                <w:rFonts w:ascii="宋体" w:cs="宋体" w:hint="eastAsia"/>
                <w:snapToGrid w:val="0"/>
                <w:kern w:val="0"/>
                <w:sz w:val="20"/>
                <w:szCs w:val="21"/>
                <w:lang w:val="zh-CN"/>
              </w:rPr>
              <w:lastRenderedPageBreak/>
              <w:t>状况稳定</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lastRenderedPageBreak/>
              <w:t>参选人法人营业执照（副本）及财务报表复</w:t>
            </w:r>
            <w:r>
              <w:rPr>
                <w:rFonts w:ascii="宋体" w:cs="宋体" w:hint="eastAsia"/>
                <w:snapToGrid w:val="0"/>
                <w:kern w:val="0"/>
                <w:sz w:val="20"/>
                <w:szCs w:val="21"/>
              </w:rPr>
              <w:lastRenderedPageBreak/>
              <w:t>印件</w:t>
            </w:r>
          </w:p>
        </w:tc>
      </w:tr>
      <w:tr w:rsidR="008542DE">
        <w:trPr>
          <w:trHeight w:val="20"/>
          <w:jc w:val="center"/>
        </w:trPr>
        <w:tc>
          <w:tcPr>
            <w:tcW w:w="682" w:type="dxa"/>
            <w:vMerge/>
            <w:vAlign w:val="center"/>
          </w:tcPr>
          <w:p w:rsidR="008542DE" w:rsidRDefault="008542DE"/>
        </w:tc>
        <w:tc>
          <w:tcPr>
            <w:tcW w:w="716" w:type="dxa"/>
            <w:vMerge/>
            <w:vAlign w:val="center"/>
          </w:tcPr>
          <w:p w:rsidR="008542DE" w:rsidRDefault="008542DE"/>
        </w:tc>
        <w:tc>
          <w:tcPr>
            <w:tcW w:w="4239"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w:t>
            </w:r>
            <w:r>
              <w:rPr>
                <w:rFonts w:ascii="宋体" w:cs="宋体" w:hint="eastAsia"/>
                <w:snapToGrid w:val="0"/>
                <w:kern w:val="0"/>
                <w:sz w:val="20"/>
                <w:szCs w:val="21"/>
              </w:rPr>
              <w:t>2</w:t>
            </w:r>
            <w:r>
              <w:rPr>
                <w:rFonts w:ascii="宋体" w:cs="宋体" w:hint="eastAsia"/>
                <w:snapToGrid w:val="0"/>
                <w:kern w:val="0"/>
                <w:sz w:val="20"/>
                <w:szCs w:val="21"/>
              </w:rPr>
              <w:t>）</w:t>
            </w:r>
            <w:r>
              <w:rPr>
                <w:rFonts w:ascii="宋体" w:cs="宋体" w:hint="eastAsia"/>
                <w:snapToGrid w:val="0"/>
                <w:kern w:val="0"/>
                <w:sz w:val="20"/>
                <w:szCs w:val="21"/>
                <w:lang w:val="zh-CN"/>
              </w:rPr>
              <w:t>近</w:t>
            </w:r>
            <w:r>
              <w:rPr>
                <w:rFonts w:ascii="宋体" w:cs="宋体" w:hint="eastAsia"/>
                <w:snapToGrid w:val="0"/>
                <w:kern w:val="0"/>
                <w:sz w:val="20"/>
                <w:szCs w:val="21"/>
                <w:lang w:val="zh-CN"/>
              </w:rPr>
              <w:t>3</w:t>
            </w:r>
            <w:r>
              <w:rPr>
                <w:rFonts w:ascii="宋体" w:cs="宋体" w:hint="eastAsia"/>
                <w:snapToGrid w:val="0"/>
                <w:kern w:val="0"/>
                <w:sz w:val="20"/>
                <w:szCs w:val="21"/>
                <w:lang w:val="zh-CN"/>
              </w:rPr>
              <w:t>年</w:t>
            </w:r>
            <w:r>
              <w:rPr>
                <w:rFonts w:ascii="宋体" w:cs="宋体" w:hint="eastAsia"/>
                <w:snapToGrid w:val="0"/>
                <w:kern w:val="0"/>
                <w:sz w:val="20"/>
                <w:szCs w:val="21"/>
                <w:lang w:val="zh-CN"/>
              </w:rPr>
              <w:t>(20</w:t>
            </w:r>
            <w:r>
              <w:rPr>
                <w:rFonts w:ascii="宋体" w:cs="宋体"/>
                <w:snapToGrid w:val="0"/>
                <w:kern w:val="0"/>
                <w:sz w:val="20"/>
                <w:szCs w:val="21"/>
                <w:lang w:val="zh-CN"/>
              </w:rPr>
              <w:t>20</w:t>
            </w:r>
            <w:r>
              <w:rPr>
                <w:rFonts w:ascii="宋体" w:cs="宋体" w:hint="eastAsia"/>
                <w:snapToGrid w:val="0"/>
                <w:kern w:val="0"/>
                <w:sz w:val="20"/>
                <w:szCs w:val="21"/>
                <w:lang w:val="zh-CN"/>
              </w:rPr>
              <w:t>年</w:t>
            </w:r>
            <w:r>
              <w:rPr>
                <w:rFonts w:ascii="宋体" w:cs="宋体"/>
                <w:snapToGrid w:val="0"/>
                <w:kern w:val="0"/>
                <w:sz w:val="20"/>
                <w:szCs w:val="21"/>
                <w:lang w:val="zh-CN"/>
              </w:rPr>
              <w:t>1</w:t>
            </w:r>
            <w:r>
              <w:rPr>
                <w:rFonts w:ascii="宋体" w:cs="宋体" w:hint="eastAsia"/>
                <w:snapToGrid w:val="0"/>
                <w:kern w:val="0"/>
                <w:sz w:val="20"/>
                <w:szCs w:val="21"/>
                <w:lang w:val="zh-CN"/>
              </w:rPr>
              <w:t>月</w:t>
            </w:r>
            <w:r>
              <w:rPr>
                <w:rFonts w:ascii="宋体" w:cs="宋体" w:hint="eastAsia"/>
                <w:snapToGrid w:val="0"/>
                <w:kern w:val="0"/>
                <w:sz w:val="20"/>
                <w:szCs w:val="21"/>
                <w:lang w:val="zh-CN"/>
              </w:rPr>
              <w:t>1</w:t>
            </w:r>
            <w:r>
              <w:rPr>
                <w:rFonts w:ascii="宋体" w:cs="宋体" w:hint="eastAsia"/>
                <w:snapToGrid w:val="0"/>
                <w:kern w:val="0"/>
                <w:sz w:val="20"/>
                <w:szCs w:val="21"/>
                <w:lang w:val="zh-CN"/>
              </w:rPr>
              <w:t>日至今</w:t>
            </w:r>
            <w:r>
              <w:rPr>
                <w:rFonts w:ascii="宋体" w:cs="宋体" w:hint="eastAsia"/>
                <w:snapToGrid w:val="0"/>
                <w:kern w:val="0"/>
                <w:sz w:val="20"/>
                <w:szCs w:val="21"/>
                <w:lang w:val="zh-CN"/>
              </w:rPr>
              <w:t>)</w:t>
            </w:r>
            <w:r>
              <w:rPr>
                <w:rFonts w:ascii="宋体" w:cs="宋体" w:hint="eastAsia"/>
                <w:snapToGrid w:val="0"/>
                <w:kern w:val="0"/>
                <w:sz w:val="20"/>
                <w:szCs w:val="21"/>
                <w:lang w:val="zh-CN"/>
              </w:rPr>
              <w:t>具有国内金融行业同类型相关实施案例</w:t>
            </w:r>
            <w:r>
              <w:rPr>
                <w:rFonts w:ascii="宋体" w:cs="宋体" w:hint="eastAsia"/>
                <w:snapToGrid w:val="0"/>
                <w:kern w:val="0"/>
                <w:sz w:val="20"/>
                <w:szCs w:val="21"/>
                <w:lang w:val="zh-CN"/>
              </w:rPr>
              <w:t>(</w:t>
            </w:r>
            <w:r>
              <w:rPr>
                <w:rFonts w:ascii="宋体" w:cs="宋体" w:hint="eastAsia"/>
                <w:snapToGrid w:val="0"/>
                <w:kern w:val="0"/>
                <w:sz w:val="20"/>
                <w:szCs w:val="21"/>
                <w:lang w:val="zh-CN"/>
              </w:rPr>
              <w:t>需提供合同复印件和项目简介</w:t>
            </w:r>
            <w:r>
              <w:rPr>
                <w:rFonts w:ascii="宋体" w:cs="宋体" w:hint="eastAsia"/>
                <w:snapToGrid w:val="0"/>
                <w:kern w:val="0"/>
                <w:sz w:val="20"/>
                <w:szCs w:val="21"/>
                <w:lang w:val="zh-CN"/>
              </w:rPr>
              <w:t>)</w:t>
            </w:r>
            <w:r>
              <w:rPr>
                <w:rFonts w:ascii="宋体" w:cs="宋体" w:hint="eastAsia"/>
                <w:snapToGrid w:val="0"/>
                <w:kern w:val="0"/>
                <w:sz w:val="20"/>
                <w:szCs w:val="21"/>
                <w:lang w:val="zh-CN"/>
              </w:rPr>
              <w:t>不少于</w:t>
            </w:r>
            <w:r>
              <w:rPr>
                <w:rFonts w:ascii="宋体" w:cs="宋体"/>
                <w:snapToGrid w:val="0"/>
                <w:kern w:val="0"/>
                <w:sz w:val="20"/>
                <w:szCs w:val="21"/>
                <w:lang w:val="zh-CN"/>
              </w:rPr>
              <w:t>3</w:t>
            </w:r>
            <w:r>
              <w:rPr>
                <w:rFonts w:ascii="宋体" w:cs="宋体" w:hint="eastAsia"/>
                <w:snapToGrid w:val="0"/>
                <w:kern w:val="0"/>
                <w:sz w:val="20"/>
                <w:szCs w:val="21"/>
                <w:lang w:val="zh-CN"/>
              </w:rPr>
              <w:t>家。低于</w:t>
            </w:r>
            <w:r>
              <w:rPr>
                <w:rFonts w:ascii="宋体" w:cs="宋体"/>
                <w:snapToGrid w:val="0"/>
                <w:kern w:val="0"/>
                <w:sz w:val="20"/>
                <w:szCs w:val="21"/>
                <w:lang w:val="zh-CN"/>
              </w:rPr>
              <w:t>3</w:t>
            </w:r>
            <w:r>
              <w:rPr>
                <w:rFonts w:ascii="宋体" w:cs="宋体" w:hint="eastAsia"/>
                <w:snapToGrid w:val="0"/>
                <w:kern w:val="0"/>
                <w:sz w:val="20"/>
                <w:szCs w:val="21"/>
                <w:lang w:val="zh-CN"/>
              </w:rPr>
              <w:t>个案例（不含</w:t>
            </w:r>
            <w:r>
              <w:rPr>
                <w:rFonts w:ascii="宋体" w:cs="宋体"/>
                <w:snapToGrid w:val="0"/>
                <w:kern w:val="0"/>
                <w:sz w:val="20"/>
                <w:szCs w:val="21"/>
                <w:lang w:val="zh-CN"/>
              </w:rPr>
              <w:t>3</w:t>
            </w:r>
            <w:r>
              <w:rPr>
                <w:rFonts w:ascii="宋体" w:cs="宋体" w:hint="eastAsia"/>
                <w:snapToGrid w:val="0"/>
                <w:kern w:val="0"/>
                <w:sz w:val="20"/>
                <w:szCs w:val="21"/>
                <w:lang w:val="zh-CN"/>
              </w:rPr>
              <w:t>个）取消参选资质</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证明材料的复印件，</w:t>
            </w:r>
            <w:r>
              <w:rPr>
                <w:rFonts w:ascii="宋体" w:hint="eastAsia"/>
                <w:color w:val="000000"/>
                <w:sz w:val="20"/>
              </w:rPr>
              <w:t>案例证明需提供甲方联系方式备查。</w:t>
            </w:r>
          </w:p>
        </w:tc>
      </w:tr>
      <w:tr w:rsidR="008542DE">
        <w:trPr>
          <w:trHeight w:val="20"/>
          <w:jc w:val="center"/>
        </w:trPr>
        <w:tc>
          <w:tcPr>
            <w:tcW w:w="682" w:type="dxa"/>
            <w:vAlign w:val="center"/>
          </w:tcPr>
          <w:p w:rsidR="008542DE" w:rsidRDefault="00FE3D4A">
            <w:pPr>
              <w:spacing w:line="360" w:lineRule="auto"/>
              <w:jc w:val="center"/>
              <w:rPr>
                <w:rFonts w:ascii="宋体" w:cs="宋体"/>
                <w:snapToGrid w:val="0"/>
                <w:kern w:val="0"/>
                <w:sz w:val="20"/>
                <w:szCs w:val="21"/>
              </w:rPr>
            </w:pPr>
            <w:r>
              <w:rPr>
                <w:rFonts w:ascii="宋体" w:cs="宋体" w:hint="eastAsia"/>
                <w:snapToGrid w:val="0"/>
                <w:kern w:val="0"/>
                <w:sz w:val="20"/>
                <w:szCs w:val="21"/>
              </w:rPr>
              <w:t>3</w:t>
            </w:r>
          </w:p>
        </w:tc>
        <w:tc>
          <w:tcPr>
            <w:tcW w:w="4955" w:type="dxa"/>
            <w:gridSpan w:val="2"/>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参选保证金</w:t>
            </w:r>
          </w:p>
        </w:tc>
        <w:tc>
          <w:tcPr>
            <w:tcW w:w="4083" w:type="dxa"/>
            <w:vAlign w:val="center"/>
          </w:tcPr>
          <w:p w:rsidR="008542DE" w:rsidRDefault="00FE3D4A">
            <w:pPr>
              <w:spacing w:line="360" w:lineRule="auto"/>
              <w:rPr>
                <w:rFonts w:ascii="宋体" w:cs="宋体"/>
                <w:snapToGrid w:val="0"/>
                <w:kern w:val="0"/>
                <w:sz w:val="20"/>
                <w:szCs w:val="21"/>
              </w:rPr>
            </w:pPr>
            <w:r>
              <w:rPr>
                <w:rFonts w:ascii="宋体" w:cs="宋体" w:hint="eastAsia"/>
                <w:snapToGrid w:val="0"/>
                <w:kern w:val="0"/>
                <w:sz w:val="20"/>
                <w:szCs w:val="21"/>
              </w:rPr>
              <w:t>足额缴纳参选保证金</w:t>
            </w:r>
          </w:p>
        </w:tc>
      </w:tr>
      <w:tr w:rsidR="008542DE">
        <w:trPr>
          <w:trHeight w:val="20"/>
          <w:jc w:val="center"/>
        </w:trPr>
        <w:tc>
          <w:tcPr>
            <w:tcW w:w="9720" w:type="dxa"/>
            <w:gridSpan w:val="4"/>
            <w:vAlign w:val="center"/>
          </w:tcPr>
          <w:p w:rsidR="008542DE" w:rsidRDefault="00FE3D4A">
            <w:pPr>
              <w:spacing w:line="360" w:lineRule="auto"/>
              <w:rPr>
                <w:rFonts w:ascii="宋体" w:cs="宋体"/>
                <w:snapToGrid w:val="0"/>
                <w:kern w:val="0"/>
                <w:sz w:val="20"/>
                <w:szCs w:val="21"/>
              </w:rPr>
            </w:pPr>
            <w:r>
              <w:rPr>
                <w:rFonts w:ascii="宋体" w:cs="宋体" w:hint="eastAsia"/>
                <w:b/>
                <w:bCs/>
                <w:snapToGrid w:val="0"/>
                <w:kern w:val="0"/>
                <w:sz w:val="20"/>
                <w:szCs w:val="21"/>
              </w:rPr>
              <w:t>注：参选人按“三证合一”登记制度办理营业执照的，组织机构代码证和税务登记证（副本）复印件以参选人所提供的营业执照（副本）复印件为准</w:t>
            </w:r>
          </w:p>
        </w:tc>
      </w:tr>
    </w:tbl>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、符合性检查。依据比选文件的规定，从</w:t>
      </w:r>
      <w:r>
        <w:rPr>
          <w:rFonts w:ascii="宋体" w:cs="宋体" w:hint="eastAsia"/>
          <w:snapToGrid w:val="0"/>
          <w:kern w:val="0"/>
          <w:sz w:val="24"/>
          <w:szCs w:val="24"/>
        </w:rPr>
        <w:t>参选</w:t>
      </w:r>
      <w:r>
        <w:rPr>
          <w:rFonts w:ascii="宋体" w:hint="eastAsia"/>
          <w:snapToGrid w:val="0"/>
          <w:kern w:val="0"/>
          <w:sz w:val="24"/>
          <w:szCs w:val="24"/>
        </w:rPr>
        <w:t>人</w:t>
      </w:r>
      <w:r>
        <w:rPr>
          <w:rFonts w:ascii="宋体" w:cs="宋体" w:hint="eastAsia"/>
          <w:snapToGrid w:val="0"/>
          <w:kern w:val="0"/>
          <w:sz w:val="24"/>
          <w:szCs w:val="24"/>
        </w:rPr>
        <w:t>参选</w:t>
      </w:r>
      <w:r>
        <w:rPr>
          <w:rFonts w:ascii="宋体" w:hint="eastAsia"/>
          <w:snapToGrid w:val="0"/>
          <w:kern w:val="0"/>
          <w:sz w:val="24"/>
          <w:szCs w:val="24"/>
        </w:rPr>
        <w:t>文件的有效性、完整性和对比选文件的响应程度进行审查，以确定是否对比选文件的实质性要求作出响应。符合性检查资料表如下：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562"/>
        <w:gridCol w:w="1986"/>
        <w:gridCol w:w="5416"/>
      </w:tblGrid>
      <w:tr w:rsidR="008542DE">
        <w:trPr>
          <w:trHeight w:val="20"/>
          <w:jc w:val="center"/>
        </w:trPr>
        <w:tc>
          <w:tcPr>
            <w:tcW w:w="676" w:type="dxa"/>
            <w:vAlign w:val="center"/>
          </w:tcPr>
          <w:p w:rsidR="008542DE" w:rsidRDefault="00FE3D4A">
            <w:pPr>
              <w:spacing w:line="360" w:lineRule="auto"/>
              <w:jc w:val="center"/>
              <w:rPr>
                <w:rFonts w:ascii="宋体" w:cs="宋体"/>
                <w:b/>
                <w:kern w:val="0"/>
                <w:sz w:val="20"/>
              </w:rPr>
            </w:pPr>
            <w:r>
              <w:rPr>
                <w:rFonts w:ascii="宋体" w:cs="宋体" w:hint="eastAsia"/>
                <w:b/>
                <w:kern w:val="0"/>
                <w:sz w:val="20"/>
              </w:rPr>
              <w:t>序号</w:t>
            </w:r>
          </w:p>
        </w:tc>
        <w:tc>
          <w:tcPr>
            <w:tcW w:w="3548" w:type="dxa"/>
            <w:gridSpan w:val="2"/>
            <w:vAlign w:val="center"/>
          </w:tcPr>
          <w:p w:rsidR="008542DE" w:rsidRDefault="00FE3D4A">
            <w:pPr>
              <w:spacing w:line="360" w:lineRule="auto"/>
              <w:jc w:val="center"/>
              <w:rPr>
                <w:rFonts w:ascii="宋体" w:cs="宋体"/>
                <w:b/>
                <w:kern w:val="0"/>
                <w:sz w:val="20"/>
              </w:rPr>
            </w:pPr>
            <w:r>
              <w:rPr>
                <w:rFonts w:ascii="宋体" w:cs="宋体" w:hint="eastAsia"/>
                <w:b/>
                <w:kern w:val="0"/>
                <w:sz w:val="20"/>
              </w:rPr>
              <w:t>评审因素</w:t>
            </w:r>
          </w:p>
        </w:tc>
        <w:tc>
          <w:tcPr>
            <w:tcW w:w="5416" w:type="dxa"/>
            <w:vAlign w:val="center"/>
          </w:tcPr>
          <w:p w:rsidR="008542DE" w:rsidRDefault="00FE3D4A">
            <w:pPr>
              <w:spacing w:line="360" w:lineRule="auto"/>
              <w:jc w:val="center"/>
              <w:rPr>
                <w:rFonts w:ascii="宋体" w:cs="宋体"/>
                <w:b/>
                <w:kern w:val="0"/>
                <w:sz w:val="20"/>
              </w:rPr>
            </w:pPr>
            <w:r>
              <w:rPr>
                <w:rFonts w:ascii="宋体" w:cs="宋体" w:hint="eastAsia"/>
                <w:b/>
                <w:kern w:val="0"/>
                <w:sz w:val="20"/>
              </w:rPr>
              <w:t>评审标准</w:t>
            </w:r>
          </w:p>
        </w:tc>
      </w:tr>
      <w:tr w:rsidR="008542DE">
        <w:trPr>
          <w:trHeight w:val="20"/>
          <w:jc w:val="center"/>
        </w:trPr>
        <w:tc>
          <w:tcPr>
            <w:tcW w:w="676" w:type="dxa"/>
            <w:vMerge w:val="restart"/>
            <w:vAlign w:val="center"/>
          </w:tcPr>
          <w:p w:rsidR="008542DE" w:rsidRDefault="00FE3D4A">
            <w:pPr>
              <w:spacing w:line="360" w:lineRule="auto"/>
              <w:jc w:val="center"/>
              <w:rPr>
                <w:rFonts w:ascii="宋体" w:cs="宋体"/>
                <w:kern w:val="0"/>
                <w:sz w:val="20"/>
              </w:rPr>
            </w:pPr>
            <w:r>
              <w:rPr>
                <w:rFonts w:ascii="宋体" w:cs="宋体" w:hint="eastAsia"/>
                <w:kern w:val="0"/>
                <w:sz w:val="20"/>
              </w:rPr>
              <w:t>1</w:t>
            </w:r>
          </w:p>
        </w:tc>
        <w:tc>
          <w:tcPr>
            <w:tcW w:w="1562" w:type="dxa"/>
            <w:vMerge w:val="restart"/>
            <w:vAlign w:val="center"/>
          </w:tcPr>
          <w:p w:rsidR="008542DE" w:rsidRDefault="00FE3D4A">
            <w:pPr>
              <w:spacing w:line="360" w:lineRule="auto"/>
              <w:rPr>
                <w:rFonts w:ascii="宋体" w:cs="宋体"/>
                <w:kern w:val="0"/>
                <w:sz w:val="20"/>
              </w:rPr>
            </w:pPr>
            <w:r>
              <w:rPr>
                <w:rFonts w:ascii="宋体" w:cs="宋体" w:hint="eastAsia"/>
                <w:kern w:val="0"/>
                <w:sz w:val="20"/>
              </w:rPr>
              <w:t>有效性审查</w:t>
            </w:r>
          </w:p>
        </w:tc>
        <w:tc>
          <w:tcPr>
            <w:tcW w:w="198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文件签署</w:t>
            </w:r>
          </w:p>
        </w:tc>
        <w:tc>
          <w:tcPr>
            <w:tcW w:w="541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文件上法定代表人或其授权代表人的签字齐全。</w:t>
            </w:r>
          </w:p>
        </w:tc>
      </w:tr>
      <w:tr w:rsidR="008542DE">
        <w:trPr>
          <w:trHeight w:val="20"/>
          <w:jc w:val="center"/>
        </w:trPr>
        <w:tc>
          <w:tcPr>
            <w:tcW w:w="676" w:type="dxa"/>
            <w:vMerge/>
            <w:vAlign w:val="center"/>
          </w:tcPr>
          <w:p w:rsidR="008542DE" w:rsidRDefault="008542DE"/>
        </w:tc>
        <w:tc>
          <w:tcPr>
            <w:tcW w:w="1562" w:type="dxa"/>
            <w:vMerge/>
            <w:vAlign w:val="center"/>
          </w:tcPr>
          <w:p w:rsidR="008542DE" w:rsidRDefault="008542DE"/>
        </w:tc>
        <w:tc>
          <w:tcPr>
            <w:tcW w:w="1986" w:type="dxa"/>
            <w:vAlign w:val="center"/>
          </w:tcPr>
          <w:p w:rsidR="008542DE" w:rsidRDefault="00FE3D4A">
            <w:pPr>
              <w:spacing w:line="360" w:lineRule="auto"/>
              <w:rPr>
                <w:rFonts w:ascii="宋体" w:cs="宋体"/>
                <w:kern w:val="0"/>
                <w:sz w:val="20"/>
              </w:rPr>
            </w:pPr>
            <w:r>
              <w:rPr>
                <w:rFonts w:ascii="宋体" w:cs="宋体" w:hint="eastAsia"/>
                <w:kern w:val="0"/>
                <w:sz w:val="20"/>
              </w:rPr>
              <w:t>法定代表人身份证明及授权委托书</w:t>
            </w:r>
          </w:p>
        </w:tc>
        <w:tc>
          <w:tcPr>
            <w:tcW w:w="5416" w:type="dxa"/>
            <w:vAlign w:val="center"/>
          </w:tcPr>
          <w:p w:rsidR="008542DE" w:rsidRDefault="00FE3D4A">
            <w:pPr>
              <w:spacing w:line="360" w:lineRule="auto"/>
              <w:rPr>
                <w:rFonts w:ascii="宋体" w:cs="宋体"/>
                <w:kern w:val="0"/>
                <w:sz w:val="20"/>
              </w:rPr>
            </w:pPr>
            <w:r>
              <w:rPr>
                <w:rFonts w:ascii="宋体" w:cs="宋体" w:hint="eastAsia"/>
                <w:kern w:val="0"/>
                <w:sz w:val="20"/>
              </w:rPr>
              <w:t>法定代表人身份证明及授权委托书有效，符合比选文件规定的格式，签字或盖章齐全。</w:t>
            </w:r>
          </w:p>
        </w:tc>
      </w:tr>
      <w:tr w:rsidR="008542DE">
        <w:trPr>
          <w:trHeight w:val="20"/>
          <w:jc w:val="center"/>
        </w:trPr>
        <w:tc>
          <w:tcPr>
            <w:tcW w:w="676" w:type="dxa"/>
            <w:vMerge/>
            <w:vAlign w:val="center"/>
          </w:tcPr>
          <w:p w:rsidR="008542DE" w:rsidRDefault="008542DE"/>
        </w:tc>
        <w:tc>
          <w:tcPr>
            <w:tcW w:w="1562" w:type="dxa"/>
            <w:vMerge/>
            <w:vAlign w:val="center"/>
          </w:tcPr>
          <w:p w:rsidR="008542DE" w:rsidRDefault="008542DE"/>
        </w:tc>
        <w:tc>
          <w:tcPr>
            <w:tcW w:w="198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方案唯一</w:t>
            </w:r>
          </w:p>
        </w:tc>
        <w:tc>
          <w:tcPr>
            <w:tcW w:w="5416" w:type="dxa"/>
            <w:vAlign w:val="center"/>
          </w:tcPr>
          <w:p w:rsidR="008542DE" w:rsidRDefault="00FE3D4A">
            <w:pPr>
              <w:spacing w:line="360" w:lineRule="auto"/>
              <w:rPr>
                <w:rFonts w:ascii="宋体" w:cs="宋体"/>
                <w:kern w:val="0"/>
                <w:sz w:val="20"/>
              </w:rPr>
            </w:pPr>
            <w:r>
              <w:rPr>
                <w:rFonts w:ascii="宋体" w:cs="宋体" w:hint="eastAsia"/>
                <w:kern w:val="0"/>
                <w:sz w:val="20"/>
              </w:rPr>
              <w:t>只能有一个方案</w:t>
            </w:r>
            <w:r>
              <w:rPr>
                <w:rFonts w:ascii="宋体" w:cs="宋体" w:hint="eastAsia"/>
                <w:snapToGrid w:val="0"/>
                <w:kern w:val="0"/>
                <w:sz w:val="20"/>
                <w:szCs w:val="2"/>
              </w:rPr>
              <w:t>参选</w:t>
            </w:r>
            <w:r>
              <w:rPr>
                <w:rFonts w:ascii="宋体" w:cs="宋体" w:hint="eastAsia"/>
                <w:kern w:val="0"/>
                <w:sz w:val="20"/>
              </w:rPr>
              <w:t>。</w:t>
            </w:r>
          </w:p>
        </w:tc>
      </w:tr>
      <w:tr w:rsidR="008542DE">
        <w:trPr>
          <w:trHeight w:val="20"/>
          <w:jc w:val="center"/>
        </w:trPr>
        <w:tc>
          <w:tcPr>
            <w:tcW w:w="676" w:type="dxa"/>
            <w:vMerge/>
            <w:vAlign w:val="center"/>
          </w:tcPr>
          <w:p w:rsidR="008542DE" w:rsidRDefault="008542DE"/>
        </w:tc>
        <w:tc>
          <w:tcPr>
            <w:tcW w:w="1562" w:type="dxa"/>
            <w:vMerge/>
            <w:vAlign w:val="center"/>
          </w:tcPr>
          <w:p w:rsidR="008542DE" w:rsidRDefault="008542DE"/>
        </w:tc>
        <w:tc>
          <w:tcPr>
            <w:tcW w:w="1986" w:type="dxa"/>
            <w:vAlign w:val="center"/>
          </w:tcPr>
          <w:p w:rsidR="008542DE" w:rsidRDefault="00FE3D4A">
            <w:pPr>
              <w:spacing w:line="360" w:lineRule="auto"/>
              <w:rPr>
                <w:rFonts w:ascii="宋体" w:cs="宋体"/>
                <w:kern w:val="0"/>
                <w:sz w:val="20"/>
              </w:rPr>
            </w:pPr>
            <w:r>
              <w:rPr>
                <w:rFonts w:ascii="宋体" w:cs="宋体" w:hint="eastAsia"/>
                <w:kern w:val="0"/>
                <w:sz w:val="20"/>
              </w:rPr>
              <w:t>报价唯一</w:t>
            </w:r>
          </w:p>
        </w:tc>
        <w:tc>
          <w:tcPr>
            <w:tcW w:w="5416" w:type="dxa"/>
            <w:vAlign w:val="center"/>
          </w:tcPr>
          <w:p w:rsidR="008542DE" w:rsidRDefault="00FE3D4A">
            <w:pPr>
              <w:spacing w:line="360" w:lineRule="auto"/>
              <w:rPr>
                <w:rFonts w:ascii="宋体" w:cs="宋体"/>
                <w:kern w:val="0"/>
                <w:sz w:val="20"/>
              </w:rPr>
            </w:pPr>
            <w:r>
              <w:rPr>
                <w:rFonts w:ascii="宋体" w:cs="宋体" w:hint="eastAsia"/>
                <w:kern w:val="0"/>
                <w:sz w:val="20"/>
              </w:rPr>
              <w:t>只能有一个有效报价，不得提交选择性报价。</w:t>
            </w:r>
          </w:p>
        </w:tc>
      </w:tr>
      <w:tr w:rsidR="008542DE">
        <w:trPr>
          <w:trHeight w:val="20"/>
          <w:jc w:val="center"/>
        </w:trPr>
        <w:tc>
          <w:tcPr>
            <w:tcW w:w="676" w:type="dxa"/>
            <w:vMerge w:val="restart"/>
            <w:vAlign w:val="center"/>
          </w:tcPr>
          <w:p w:rsidR="008542DE" w:rsidRDefault="00FE3D4A">
            <w:pPr>
              <w:spacing w:line="360" w:lineRule="auto"/>
              <w:jc w:val="center"/>
              <w:rPr>
                <w:rFonts w:ascii="宋体" w:cs="宋体"/>
                <w:kern w:val="0"/>
                <w:sz w:val="20"/>
              </w:rPr>
            </w:pPr>
            <w:r>
              <w:rPr>
                <w:rFonts w:ascii="宋体" w:cs="宋体" w:hint="eastAsia"/>
                <w:kern w:val="0"/>
                <w:sz w:val="20"/>
              </w:rPr>
              <w:t>2</w:t>
            </w:r>
          </w:p>
        </w:tc>
        <w:tc>
          <w:tcPr>
            <w:tcW w:w="1562" w:type="dxa"/>
            <w:vMerge w:val="restart"/>
            <w:vAlign w:val="center"/>
          </w:tcPr>
          <w:p w:rsidR="008542DE" w:rsidRDefault="00FE3D4A">
            <w:pPr>
              <w:spacing w:line="360" w:lineRule="auto"/>
              <w:rPr>
                <w:rFonts w:ascii="宋体" w:cs="宋体"/>
                <w:kern w:val="0"/>
                <w:sz w:val="20"/>
              </w:rPr>
            </w:pPr>
            <w:r>
              <w:rPr>
                <w:rFonts w:ascii="宋体" w:cs="宋体" w:hint="eastAsia"/>
                <w:kern w:val="0"/>
                <w:sz w:val="20"/>
              </w:rPr>
              <w:t>完整性审查</w:t>
            </w:r>
          </w:p>
        </w:tc>
        <w:tc>
          <w:tcPr>
            <w:tcW w:w="198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文件份数</w:t>
            </w:r>
          </w:p>
        </w:tc>
        <w:tc>
          <w:tcPr>
            <w:tcW w:w="541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文件正、副本数量符合比选文件要求。</w:t>
            </w:r>
          </w:p>
        </w:tc>
      </w:tr>
      <w:tr w:rsidR="008542DE">
        <w:trPr>
          <w:trHeight w:val="20"/>
          <w:jc w:val="center"/>
        </w:trPr>
        <w:tc>
          <w:tcPr>
            <w:tcW w:w="676" w:type="dxa"/>
            <w:vMerge/>
            <w:vAlign w:val="center"/>
          </w:tcPr>
          <w:p w:rsidR="008542DE" w:rsidRDefault="008542DE"/>
        </w:tc>
        <w:tc>
          <w:tcPr>
            <w:tcW w:w="1562" w:type="dxa"/>
            <w:vMerge/>
            <w:vAlign w:val="center"/>
          </w:tcPr>
          <w:p w:rsidR="008542DE" w:rsidRDefault="008542DE"/>
        </w:tc>
        <w:tc>
          <w:tcPr>
            <w:tcW w:w="198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文件内容齐全、无遗漏。</w:t>
            </w:r>
          </w:p>
        </w:tc>
      </w:tr>
      <w:tr w:rsidR="008542DE">
        <w:trPr>
          <w:trHeight w:val="20"/>
          <w:jc w:val="center"/>
        </w:trPr>
        <w:tc>
          <w:tcPr>
            <w:tcW w:w="676" w:type="dxa"/>
            <w:vMerge w:val="restart"/>
            <w:vAlign w:val="center"/>
          </w:tcPr>
          <w:p w:rsidR="008542DE" w:rsidRDefault="00FE3D4A">
            <w:pPr>
              <w:spacing w:line="360" w:lineRule="auto"/>
              <w:jc w:val="center"/>
              <w:rPr>
                <w:rFonts w:ascii="宋体" w:cs="宋体"/>
                <w:kern w:val="0"/>
                <w:sz w:val="20"/>
              </w:rPr>
            </w:pPr>
            <w:r>
              <w:rPr>
                <w:rFonts w:ascii="宋体" w:cs="宋体" w:hint="eastAsia"/>
                <w:kern w:val="0"/>
                <w:sz w:val="20"/>
              </w:rPr>
              <w:t>3</w:t>
            </w:r>
          </w:p>
        </w:tc>
        <w:tc>
          <w:tcPr>
            <w:tcW w:w="1562" w:type="dxa"/>
            <w:vMerge w:val="restart"/>
            <w:vAlign w:val="center"/>
          </w:tcPr>
          <w:p w:rsidR="008542DE" w:rsidRDefault="00FE3D4A">
            <w:pPr>
              <w:spacing w:line="360" w:lineRule="auto"/>
              <w:rPr>
                <w:rFonts w:ascii="宋体" w:cs="宋体"/>
                <w:kern w:val="0"/>
                <w:sz w:val="20"/>
              </w:rPr>
            </w:pPr>
            <w:r>
              <w:rPr>
                <w:rFonts w:ascii="宋体" w:cs="宋体" w:hint="eastAsia"/>
                <w:kern w:val="0"/>
                <w:sz w:val="20"/>
              </w:rPr>
              <w:t>响应程度审查</w:t>
            </w:r>
          </w:p>
        </w:tc>
        <w:tc>
          <w:tcPr>
            <w:tcW w:w="198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文件内容</w:t>
            </w:r>
          </w:p>
        </w:tc>
        <w:tc>
          <w:tcPr>
            <w:tcW w:w="5416" w:type="dxa"/>
            <w:vAlign w:val="center"/>
          </w:tcPr>
          <w:p w:rsidR="008542DE" w:rsidRDefault="00FE3D4A">
            <w:pPr>
              <w:pStyle w:val="ac"/>
              <w:spacing w:line="360" w:lineRule="auto"/>
              <w:rPr>
                <w:rFonts w:ascii="宋体" w:cs="宋体"/>
                <w:kern w:val="0"/>
                <w:sz w:val="20"/>
              </w:rPr>
            </w:pPr>
            <w:r>
              <w:rPr>
                <w:rFonts w:ascii="宋体" w:cs="宋体" w:hint="eastAsia"/>
                <w:kern w:val="0"/>
                <w:sz w:val="20"/>
              </w:rPr>
              <w:t>对比选文件第三章、第四章规定的比选内容作出响应。</w:t>
            </w:r>
          </w:p>
        </w:tc>
      </w:tr>
      <w:tr w:rsidR="008542DE">
        <w:trPr>
          <w:trHeight w:val="20"/>
          <w:jc w:val="center"/>
        </w:trPr>
        <w:tc>
          <w:tcPr>
            <w:tcW w:w="676" w:type="dxa"/>
            <w:vMerge/>
            <w:vAlign w:val="center"/>
          </w:tcPr>
          <w:p w:rsidR="008542DE" w:rsidRDefault="008542DE"/>
        </w:tc>
        <w:tc>
          <w:tcPr>
            <w:tcW w:w="1562" w:type="dxa"/>
            <w:vMerge/>
            <w:vAlign w:val="center"/>
          </w:tcPr>
          <w:p w:rsidR="008542DE" w:rsidRDefault="008542DE"/>
        </w:tc>
        <w:tc>
          <w:tcPr>
            <w:tcW w:w="1986" w:type="dxa"/>
            <w:vAlign w:val="center"/>
          </w:tcPr>
          <w:p w:rsidR="008542DE" w:rsidRDefault="00FE3D4A">
            <w:pPr>
              <w:spacing w:line="360" w:lineRule="auto"/>
              <w:rPr>
                <w:rFonts w:ascii="宋体" w:cs="宋体"/>
                <w:kern w:val="0"/>
                <w:sz w:val="20"/>
              </w:rPr>
            </w:pPr>
            <w:r>
              <w:rPr>
                <w:rFonts w:ascii="宋体" w:cs="宋体" w:hint="eastAsia"/>
                <w:snapToGrid w:val="0"/>
                <w:kern w:val="0"/>
                <w:sz w:val="20"/>
                <w:szCs w:val="2"/>
              </w:rPr>
              <w:t>参选</w:t>
            </w:r>
            <w:r>
              <w:rPr>
                <w:rFonts w:ascii="宋体" w:cs="宋体" w:hint="eastAsia"/>
                <w:kern w:val="0"/>
                <w:sz w:val="20"/>
              </w:rPr>
              <w:t>有效期</w:t>
            </w:r>
          </w:p>
        </w:tc>
        <w:tc>
          <w:tcPr>
            <w:tcW w:w="5416" w:type="dxa"/>
            <w:vAlign w:val="center"/>
          </w:tcPr>
          <w:p w:rsidR="008542DE" w:rsidRDefault="00FE3D4A">
            <w:pPr>
              <w:spacing w:line="360" w:lineRule="auto"/>
              <w:rPr>
                <w:rFonts w:ascii="宋体" w:cs="宋体"/>
                <w:kern w:val="0"/>
                <w:sz w:val="20"/>
              </w:rPr>
            </w:pPr>
            <w:r>
              <w:rPr>
                <w:rFonts w:ascii="宋体" w:cs="宋体" w:hint="eastAsia"/>
                <w:kern w:val="0"/>
                <w:sz w:val="20"/>
              </w:rPr>
              <w:t>满足比选文件规定。</w:t>
            </w:r>
          </w:p>
        </w:tc>
      </w:tr>
    </w:tbl>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、澄清有关问题。对</w:t>
      </w:r>
      <w:r>
        <w:rPr>
          <w:rFonts w:ascii="宋体" w:cs="宋体" w:hint="eastAsia"/>
          <w:snapToGrid w:val="0"/>
          <w:kern w:val="0"/>
          <w:sz w:val="24"/>
          <w:szCs w:val="24"/>
        </w:rPr>
        <w:t>参选</w:t>
      </w:r>
      <w:r>
        <w:rPr>
          <w:rFonts w:ascii="宋体" w:hint="eastAsia"/>
          <w:snapToGrid w:val="0"/>
          <w:kern w:val="0"/>
          <w:sz w:val="24"/>
          <w:szCs w:val="24"/>
        </w:rPr>
        <w:t>文件中含义不明确、同类问题表述不一致或者有明显文字和计算错误的内容，比选人集中采购委员会可以书面形式（应当由评选委员会成员签字）要求</w:t>
      </w:r>
      <w:r>
        <w:rPr>
          <w:rFonts w:ascii="宋体" w:cs="宋体" w:hint="eastAsia"/>
          <w:snapToGrid w:val="0"/>
          <w:kern w:val="0"/>
          <w:sz w:val="24"/>
          <w:szCs w:val="24"/>
        </w:rPr>
        <w:t>参选</w:t>
      </w:r>
      <w:r>
        <w:rPr>
          <w:rFonts w:ascii="宋体" w:hint="eastAsia"/>
          <w:snapToGrid w:val="0"/>
          <w:kern w:val="0"/>
          <w:sz w:val="24"/>
          <w:szCs w:val="24"/>
        </w:rPr>
        <w:t>人作出必要澄清、说明或者纠正。</w:t>
      </w:r>
      <w:r>
        <w:rPr>
          <w:rFonts w:ascii="宋体" w:cs="宋体" w:hint="eastAsia"/>
          <w:snapToGrid w:val="0"/>
          <w:kern w:val="0"/>
          <w:sz w:val="24"/>
          <w:szCs w:val="24"/>
        </w:rPr>
        <w:t>参选</w:t>
      </w:r>
      <w:r>
        <w:rPr>
          <w:rFonts w:ascii="宋体" w:hint="eastAsia"/>
          <w:snapToGrid w:val="0"/>
          <w:kern w:val="0"/>
          <w:sz w:val="24"/>
          <w:szCs w:val="24"/>
        </w:rPr>
        <w:t>人的澄清、说明或者补正应当采用书面形式，由其授权的代表签字，并不得超出</w:t>
      </w:r>
      <w:r>
        <w:rPr>
          <w:rFonts w:ascii="宋体" w:cs="宋体" w:hint="eastAsia"/>
          <w:snapToGrid w:val="0"/>
          <w:kern w:val="0"/>
          <w:sz w:val="24"/>
          <w:szCs w:val="24"/>
        </w:rPr>
        <w:t>参选</w:t>
      </w:r>
      <w:r>
        <w:rPr>
          <w:rFonts w:ascii="宋体" w:hint="eastAsia"/>
          <w:snapToGrid w:val="0"/>
          <w:kern w:val="0"/>
          <w:sz w:val="24"/>
          <w:szCs w:val="24"/>
        </w:rPr>
        <w:t>文件的范围或者改变</w:t>
      </w:r>
      <w:r>
        <w:rPr>
          <w:rFonts w:ascii="宋体" w:cs="宋体" w:hint="eastAsia"/>
          <w:snapToGrid w:val="0"/>
          <w:kern w:val="0"/>
          <w:sz w:val="24"/>
          <w:szCs w:val="24"/>
        </w:rPr>
        <w:t>参选</w:t>
      </w:r>
      <w:r>
        <w:rPr>
          <w:rFonts w:ascii="宋体" w:hint="eastAsia"/>
          <w:snapToGrid w:val="0"/>
          <w:kern w:val="0"/>
          <w:sz w:val="24"/>
          <w:szCs w:val="24"/>
        </w:rPr>
        <w:t>文件的实质性内容。</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、比较与评价。按比选文件中规定的评选方法和标准，对资格性检查和符合性检查合格的</w:t>
      </w:r>
      <w:r>
        <w:rPr>
          <w:rFonts w:ascii="宋体" w:cs="宋体" w:hint="eastAsia"/>
          <w:snapToGrid w:val="0"/>
          <w:kern w:val="0"/>
          <w:sz w:val="24"/>
          <w:szCs w:val="24"/>
        </w:rPr>
        <w:t>参选</w:t>
      </w:r>
      <w:r>
        <w:rPr>
          <w:rFonts w:ascii="宋体" w:hint="eastAsia"/>
          <w:snapToGrid w:val="0"/>
          <w:kern w:val="0"/>
          <w:sz w:val="24"/>
          <w:szCs w:val="24"/>
        </w:rPr>
        <w:t>文件进行商务和技术评估，综合比较与评价。</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物资采购管理委员会应当独立对每个有效</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参选文件</w:t>
      </w:r>
      <w:r>
        <w:rPr>
          <w:rFonts w:ascii="宋体" w:hint="eastAsia"/>
          <w:snapToGrid w:val="0"/>
          <w:kern w:val="0"/>
          <w:sz w:val="24"/>
          <w:szCs w:val="24"/>
        </w:rPr>
        <w:t>进行评价、打分，</w:t>
      </w:r>
      <w:r>
        <w:rPr>
          <w:rFonts w:ascii="宋体" w:hint="eastAsia"/>
          <w:snapToGrid w:val="0"/>
          <w:kern w:val="0"/>
          <w:sz w:val="24"/>
          <w:szCs w:val="24"/>
        </w:rPr>
        <w:lastRenderedPageBreak/>
        <w:t>对同一</w:t>
      </w:r>
      <w:r>
        <w:rPr>
          <w:rFonts w:ascii="宋体" w:cs="宋体" w:hint="eastAsia"/>
          <w:snapToGrid w:val="0"/>
          <w:kern w:val="0"/>
          <w:sz w:val="24"/>
          <w:szCs w:val="24"/>
        </w:rPr>
        <w:t>参选</w:t>
      </w:r>
      <w:r>
        <w:rPr>
          <w:rFonts w:ascii="宋体" w:hint="eastAsia"/>
          <w:snapToGrid w:val="0"/>
          <w:kern w:val="0"/>
          <w:sz w:val="24"/>
          <w:szCs w:val="24"/>
        </w:rPr>
        <w:t>人同一评分项的打分偏离较大的，应对</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文件进行再次核对，确属打分有误的，应及时进行修正。复核后，汇总每个</w:t>
      </w:r>
      <w:r>
        <w:rPr>
          <w:rFonts w:ascii="宋体" w:cs="宋体" w:hint="eastAsia"/>
          <w:snapToGrid w:val="0"/>
          <w:kern w:val="0"/>
          <w:sz w:val="24"/>
          <w:szCs w:val="24"/>
        </w:rPr>
        <w:t>参选</w:t>
      </w:r>
      <w:r>
        <w:rPr>
          <w:rFonts w:ascii="宋体" w:hint="eastAsia"/>
          <w:snapToGrid w:val="0"/>
          <w:kern w:val="0"/>
          <w:sz w:val="24"/>
          <w:szCs w:val="24"/>
        </w:rPr>
        <w:t>人每项评分因素的得分。</w:t>
      </w:r>
    </w:p>
    <w:p w:rsidR="008542DE" w:rsidRDefault="00FE3D4A">
      <w:pPr>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、推荐中选候选人名单。按评审后得分由高到低顺序排列推荐中选候选人。综合得分排名第一的</w:t>
      </w:r>
      <w:r>
        <w:rPr>
          <w:rFonts w:ascii="宋体" w:cs="宋体" w:hint="eastAsia"/>
          <w:snapToGrid w:val="0"/>
          <w:kern w:val="0"/>
          <w:sz w:val="24"/>
          <w:szCs w:val="24"/>
        </w:rPr>
        <w:t>参选</w:t>
      </w:r>
      <w:r>
        <w:rPr>
          <w:rFonts w:ascii="宋体" w:hint="eastAsia"/>
          <w:snapToGrid w:val="0"/>
          <w:kern w:val="0"/>
          <w:sz w:val="24"/>
          <w:szCs w:val="24"/>
        </w:rPr>
        <w:t>人为第一中选候选人，以此类推排名。排名得分相同的按比选文件评分标准</w:t>
      </w:r>
      <w:bookmarkStart w:id="79" w:name="_Toc424733476"/>
      <w:bookmarkStart w:id="80" w:name="_Toc443294656"/>
      <w:r>
        <w:rPr>
          <w:rFonts w:ascii="宋体" w:hint="eastAsia"/>
          <w:snapToGrid w:val="0"/>
          <w:kern w:val="0"/>
          <w:sz w:val="24"/>
          <w:szCs w:val="24"/>
        </w:rPr>
        <w:t>中</w:t>
      </w:r>
      <w:r>
        <w:rPr>
          <w:rFonts w:ascii="宋体" w:cs="宋体" w:hint="eastAsia"/>
          <w:snapToGrid w:val="0"/>
          <w:kern w:val="0"/>
          <w:sz w:val="24"/>
          <w:szCs w:val="24"/>
        </w:rPr>
        <w:t>参选</w:t>
      </w:r>
      <w:r>
        <w:rPr>
          <w:rFonts w:ascii="宋体" w:hint="eastAsia"/>
          <w:snapToGrid w:val="0"/>
          <w:kern w:val="0"/>
          <w:sz w:val="24"/>
          <w:szCs w:val="24"/>
        </w:rPr>
        <w:t>报价得</w:t>
      </w:r>
      <w:r>
        <w:rPr>
          <w:rFonts w:ascii="宋体" w:hint="eastAsia"/>
          <w:snapToGrid w:val="0"/>
          <w:kern w:val="0"/>
          <w:sz w:val="24"/>
          <w:szCs w:val="24"/>
        </w:rPr>
        <w:t>分由高到低顺序排列。</w:t>
      </w:r>
      <w:bookmarkStart w:id="81" w:name="_Toc14892"/>
      <w:bookmarkStart w:id="82" w:name="_Toc275199617"/>
      <w:bookmarkStart w:id="83" w:name="_Toc440628923"/>
      <w:bookmarkStart w:id="84" w:name="_Toc89675156"/>
    </w:p>
    <w:p w:rsidR="008542DE" w:rsidRDefault="00FE3D4A" w:rsidP="00400D49">
      <w:pPr>
        <w:spacing w:line="360" w:lineRule="auto"/>
        <w:ind w:firstLineChars="200" w:firstLine="482"/>
        <w:jc w:val="left"/>
        <w:outlineLvl w:val="1"/>
        <w:rPr>
          <w:rFonts w:ascii="宋体"/>
          <w:b/>
          <w:snapToGrid w:val="0"/>
          <w:kern w:val="0"/>
          <w:sz w:val="24"/>
          <w:szCs w:val="24"/>
        </w:rPr>
      </w:pPr>
      <w:bookmarkStart w:id="85" w:name="_Toc15059430"/>
      <w:r>
        <w:rPr>
          <w:rFonts w:ascii="宋体" w:hint="eastAsia"/>
          <w:b/>
          <w:snapToGrid w:val="0"/>
          <w:kern w:val="0"/>
          <w:sz w:val="24"/>
          <w:szCs w:val="24"/>
        </w:rPr>
        <w:t>二、评</w:t>
      </w:r>
      <w:r>
        <w:rPr>
          <w:rFonts w:ascii="宋体"/>
          <w:b/>
          <w:snapToGrid w:val="0"/>
          <w:kern w:val="0"/>
          <w:sz w:val="24"/>
          <w:szCs w:val="24"/>
        </w:rPr>
        <w:t>选</w:t>
      </w:r>
      <w:r>
        <w:rPr>
          <w:rFonts w:ascii="宋体" w:hint="eastAsia"/>
          <w:b/>
          <w:snapToGrid w:val="0"/>
          <w:kern w:val="0"/>
          <w:sz w:val="24"/>
          <w:szCs w:val="24"/>
        </w:rPr>
        <w:t>标准</w:t>
      </w:r>
      <w:bookmarkEnd w:id="81"/>
      <w:bookmarkEnd w:id="82"/>
      <w:bookmarkEnd w:id="83"/>
      <w:bookmarkEnd w:id="84"/>
      <w:bookmarkEnd w:id="85"/>
    </w:p>
    <w:p w:rsidR="008542DE" w:rsidRDefault="00FE3D4A">
      <w:pPr>
        <w:spacing w:line="360" w:lineRule="auto"/>
        <w:jc w:val="center"/>
        <w:rPr>
          <w:rFonts w:ascii="宋体"/>
          <w:bCs/>
          <w:snapToGrid w:val="0"/>
          <w:kern w:val="0"/>
          <w:sz w:val="24"/>
          <w:szCs w:val="24"/>
        </w:rPr>
      </w:pPr>
      <w:r>
        <w:rPr>
          <w:rFonts w:ascii="宋体" w:hint="eastAsia"/>
          <w:b/>
          <w:snapToGrid w:val="0"/>
          <w:kern w:val="0"/>
          <w:sz w:val="24"/>
          <w:szCs w:val="24"/>
        </w:rPr>
        <w:t>重庆三峡银行人脸识别系统重构项目评选标准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76"/>
        <w:gridCol w:w="1276"/>
        <w:gridCol w:w="1134"/>
        <w:gridCol w:w="1134"/>
        <w:gridCol w:w="4459"/>
      </w:tblGrid>
      <w:tr w:rsidR="008542DE">
        <w:trPr>
          <w:trHeight w:val="285"/>
          <w:jc w:val="center"/>
        </w:trPr>
        <w:tc>
          <w:tcPr>
            <w:tcW w:w="675" w:type="dxa"/>
            <w:shd w:val="clear" w:color="auto" w:fill="auto"/>
            <w:noWrap/>
          </w:tcPr>
          <w:p w:rsidR="008542DE" w:rsidRDefault="00FE3D4A">
            <w:pPr>
              <w:jc w:val="center"/>
              <w:rPr>
                <w:rFonts w:ascii="宋体"/>
                <w:b/>
                <w:sz w:val="20"/>
              </w:rPr>
            </w:pPr>
            <w:bookmarkStart w:id="86" w:name="_Hlk23863469"/>
            <w:r>
              <w:rPr>
                <w:rFonts w:ascii="宋体" w:hint="eastAsia"/>
                <w:b/>
                <w:sz w:val="20"/>
              </w:rPr>
              <w:t>序号</w:t>
            </w:r>
          </w:p>
        </w:tc>
        <w:tc>
          <w:tcPr>
            <w:tcW w:w="1276" w:type="dxa"/>
            <w:shd w:val="clear" w:color="auto" w:fill="auto"/>
            <w:noWrap/>
          </w:tcPr>
          <w:p w:rsidR="008542DE" w:rsidRDefault="00FE3D4A">
            <w:pPr>
              <w:jc w:val="center"/>
              <w:rPr>
                <w:rFonts w:ascii="宋体"/>
                <w:b/>
                <w:sz w:val="20"/>
              </w:rPr>
            </w:pPr>
            <w:r>
              <w:rPr>
                <w:rFonts w:ascii="宋体" w:hint="eastAsia"/>
                <w:b/>
                <w:sz w:val="20"/>
              </w:rPr>
              <w:t>分类</w:t>
            </w:r>
          </w:p>
        </w:tc>
        <w:tc>
          <w:tcPr>
            <w:tcW w:w="1276" w:type="dxa"/>
            <w:shd w:val="clear" w:color="auto" w:fill="auto"/>
            <w:noWrap/>
          </w:tcPr>
          <w:p w:rsidR="008542DE" w:rsidRDefault="00FE3D4A">
            <w:pPr>
              <w:jc w:val="center"/>
              <w:rPr>
                <w:rFonts w:ascii="宋体"/>
                <w:b/>
                <w:sz w:val="20"/>
              </w:rPr>
            </w:pPr>
            <w:r>
              <w:rPr>
                <w:rFonts w:ascii="宋体" w:hint="eastAsia"/>
                <w:b/>
                <w:sz w:val="20"/>
              </w:rPr>
              <w:t>评分指标</w:t>
            </w:r>
          </w:p>
        </w:tc>
        <w:tc>
          <w:tcPr>
            <w:tcW w:w="1134" w:type="dxa"/>
            <w:shd w:val="clear" w:color="auto" w:fill="auto"/>
            <w:noWrap/>
          </w:tcPr>
          <w:p w:rsidR="008542DE" w:rsidRDefault="00FE3D4A">
            <w:pPr>
              <w:jc w:val="center"/>
              <w:rPr>
                <w:rFonts w:ascii="宋体"/>
                <w:b/>
                <w:sz w:val="20"/>
              </w:rPr>
            </w:pPr>
            <w:r>
              <w:rPr>
                <w:rFonts w:ascii="宋体" w:hint="eastAsia"/>
                <w:b/>
                <w:sz w:val="20"/>
              </w:rPr>
              <w:t>分项指标</w:t>
            </w:r>
          </w:p>
        </w:tc>
        <w:tc>
          <w:tcPr>
            <w:tcW w:w="1134" w:type="dxa"/>
            <w:shd w:val="clear" w:color="auto" w:fill="auto"/>
            <w:noWrap/>
          </w:tcPr>
          <w:p w:rsidR="008542DE" w:rsidRDefault="00FE3D4A">
            <w:pPr>
              <w:jc w:val="center"/>
              <w:rPr>
                <w:rFonts w:ascii="宋体"/>
                <w:b/>
                <w:sz w:val="20"/>
              </w:rPr>
            </w:pPr>
            <w:r>
              <w:rPr>
                <w:rFonts w:ascii="宋体" w:hint="eastAsia"/>
                <w:b/>
                <w:sz w:val="20"/>
              </w:rPr>
              <w:t>分项分值</w:t>
            </w:r>
          </w:p>
        </w:tc>
        <w:tc>
          <w:tcPr>
            <w:tcW w:w="4459" w:type="dxa"/>
            <w:shd w:val="clear" w:color="auto" w:fill="auto"/>
            <w:noWrap/>
          </w:tcPr>
          <w:p w:rsidR="008542DE" w:rsidRDefault="00FE3D4A">
            <w:pPr>
              <w:jc w:val="center"/>
              <w:rPr>
                <w:rFonts w:ascii="宋体"/>
                <w:b/>
                <w:sz w:val="20"/>
              </w:rPr>
            </w:pPr>
            <w:r>
              <w:rPr>
                <w:rFonts w:ascii="宋体" w:hint="eastAsia"/>
                <w:b/>
                <w:sz w:val="20"/>
              </w:rPr>
              <w:t>评分标准</w:t>
            </w:r>
          </w:p>
        </w:tc>
      </w:tr>
      <w:tr w:rsidR="008542DE">
        <w:trPr>
          <w:trHeight w:val="1440"/>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1</w:t>
            </w:r>
          </w:p>
        </w:tc>
        <w:tc>
          <w:tcPr>
            <w:tcW w:w="1276" w:type="dxa"/>
            <w:vMerge w:val="restart"/>
            <w:shd w:val="clear" w:color="auto" w:fill="auto"/>
            <w:noWrap/>
            <w:vAlign w:val="center"/>
          </w:tcPr>
          <w:p w:rsidR="008542DE" w:rsidRDefault="00FE3D4A">
            <w:pPr>
              <w:jc w:val="center"/>
              <w:rPr>
                <w:rFonts w:ascii="宋体"/>
                <w:sz w:val="20"/>
              </w:rPr>
            </w:pPr>
            <w:r>
              <w:rPr>
                <w:rFonts w:ascii="宋体" w:hint="eastAsia"/>
                <w:sz w:val="20"/>
              </w:rPr>
              <w:t>商务评分</w:t>
            </w:r>
            <w:r>
              <w:rPr>
                <w:rFonts w:ascii="宋体" w:hint="eastAsia"/>
                <w:sz w:val="20"/>
              </w:rPr>
              <w:t>(</w:t>
            </w:r>
            <w:r>
              <w:rPr>
                <w:rFonts w:ascii="宋体"/>
                <w:sz w:val="20"/>
              </w:rPr>
              <w:t>66</w:t>
            </w:r>
            <w:r>
              <w:rPr>
                <w:rFonts w:ascii="宋体" w:hint="eastAsia"/>
                <w:sz w:val="20"/>
              </w:rPr>
              <w:t>分</w:t>
            </w:r>
            <w:r>
              <w:rPr>
                <w:rFonts w:ascii="宋体" w:hint="eastAsia"/>
                <w:sz w:val="20"/>
              </w:rPr>
              <w:t>)</w:t>
            </w:r>
          </w:p>
        </w:tc>
        <w:tc>
          <w:tcPr>
            <w:tcW w:w="1276" w:type="dxa"/>
            <w:shd w:val="clear" w:color="auto" w:fill="auto"/>
            <w:noWrap/>
            <w:vAlign w:val="center"/>
          </w:tcPr>
          <w:p w:rsidR="008542DE" w:rsidRDefault="00FE3D4A">
            <w:pPr>
              <w:jc w:val="center"/>
              <w:rPr>
                <w:rFonts w:ascii="宋体"/>
                <w:sz w:val="20"/>
              </w:rPr>
            </w:pPr>
            <w:r>
              <w:rPr>
                <w:rFonts w:ascii="宋体" w:hint="eastAsia"/>
                <w:snapToGrid w:val="0"/>
                <w:sz w:val="20"/>
                <w:szCs w:val="2"/>
              </w:rPr>
              <w:t>参选</w:t>
            </w:r>
            <w:r>
              <w:rPr>
                <w:rFonts w:ascii="宋体" w:hint="eastAsia"/>
                <w:sz w:val="20"/>
              </w:rPr>
              <w:t>总价</w:t>
            </w:r>
          </w:p>
          <w:p w:rsidR="008542DE" w:rsidRDefault="00FE3D4A">
            <w:pPr>
              <w:jc w:val="center"/>
              <w:rPr>
                <w:rFonts w:ascii="宋体"/>
                <w:sz w:val="20"/>
              </w:rPr>
            </w:pPr>
            <w:r>
              <w:rPr>
                <w:rFonts w:ascii="宋体" w:hint="eastAsia"/>
                <w:sz w:val="20"/>
              </w:rPr>
              <w:t>（</w:t>
            </w:r>
            <w:r>
              <w:rPr>
                <w:rFonts w:ascii="宋体"/>
                <w:sz w:val="20"/>
              </w:rPr>
              <w:t>40</w:t>
            </w:r>
            <w:r>
              <w:rPr>
                <w:rFonts w:ascii="宋体" w:hint="eastAsia"/>
                <w:sz w:val="20"/>
              </w:rPr>
              <w:t>分）</w:t>
            </w:r>
          </w:p>
        </w:tc>
        <w:tc>
          <w:tcPr>
            <w:tcW w:w="1134" w:type="dxa"/>
            <w:shd w:val="clear" w:color="auto" w:fill="auto"/>
            <w:noWrap/>
            <w:vAlign w:val="center"/>
          </w:tcPr>
          <w:p w:rsidR="008542DE" w:rsidRDefault="00FE3D4A">
            <w:pPr>
              <w:jc w:val="center"/>
              <w:rPr>
                <w:rFonts w:ascii="宋体"/>
                <w:sz w:val="20"/>
              </w:rPr>
            </w:pPr>
            <w:r>
              <w:rPr>
                <w:rFonts w:ascii="宋体" w:hint="eastAsia"/>
                <w:sz w:val="20"/>
              </w:rPr>
              <w:t>参选价格</w:t>
            </w:r>
          </w:p>
        </w:tc>
        <w:tc>
          <w:tcPr>
            <w:tcW w:w="1134" w:type="dxa"/>
            <w:shd w:val="clear" w:color="auto" w:fill="auto"/>
            <w:noWrap/>
            <w:vAlign w:val="center"/>
          </w:tcPr>
          <w:p w:rsidR="008542DE" w:rsidRDefault="00FE3D4A">
            <w:pPr>
              <w:jc w:val="center"/>
              <w:rPr>
                <w:rFonts w:ascii="宋体"/>
                <w:b/>
                <w:sz w:val="20"/>
              </w:rPr>
            </w:pPr>
            <w:r>
              <w:rPr>
                <w:rFonts w:ascii="宋体" w:hint="eastAsia"/>
                <w:b/>
                <w:sz w:val="20"/>
              </w:rPr>
              <w:t>4</w:t>
            </w:r>
            <w:r>
              <w:rPr>
                <w:rFonts w:ascii="宋体"/>
                <w:b/>
                <w:sz w:val="20"/>
              </w:rPr>
              <w:t>0</w:t>
            </w:r>
          </w:p>
        </w:tc>
        <w:tc>
          <w:tcPr>
            <w:tcW w:w="4459" w:type="dxa"/>
            <w:shd w:val="clear" w:color="auto" w:fill="auto"/>
            <w:noWrap/>
          </w:tcPr>
          <w:p w:rsidR="008542DE" w:rsidRDefault="00FE3D4A">
            <w:pPr>
              <w:rPr>
                <w:rFonts w:ascii="宋体"/>
                <w:sz w:val="20"/>
              </w:rPr>
            </w:pPr>
            <w:r>
              <w:rPr>
                <w:rFonts w:ascii="宋体" w:hint="eastAsia"/>
                <w:sz w:val="20"/>
              </w:rPr>
              <w:t>1.</w:t>
            </w:r>
            <w:r>
              <w:rPr>
                <w:rFonts w:ascii="宋体" w:hint="eastAsia"/>
                <w:sz w:val="20"/>
              </w:rPr>
              <w:t>以各有效报价之和的平均价格的</w:t>
            </w:r>
            <w:r>
              <w:rPr>
                <w:rFonts w:ascii="宋体" w:hint="eastAsia"/>
                <w:sz w:val="20"/>
              </w:rPr>
              <w:t>90%</w:t>
            </w:r>
            <w:r>
              <w:rPr>
                <w:rFonts w:ascii="宋体" w:hint="eastAsia"/>
                <w:sz w:val="20"/>
              </w:rPr>
              <w:t>作为评标基准价，基准分为</w:t>
            </w:r>
            <w:r>
              <w:rPr>
                <w:rFonts w:ascii="宋体"/>
                <w:sz w:val="20"/>
              </w:rPr>
              <w:t>40</w:t>
            </w:r>
            <w:r>
              <w:rPr>
                <w:rFonts w:ascii="宋体" w:hint="eastAsia"/>
                <w:sz w:val="20"/>
              </w:rPr>
              <w:t>分；</w:t>
            </w:r>
          </w:p>
          <w:p w:rsidR="008542DE" w:rsidRDefault="00FE3D4A">
            <w:pPr>
              <w:rPr>
                <w:rFonts w:ascii="宋体"/>
                <w:sz w:val="20"/>
              </w:rPr>
            </w:pPr>
            <w:r>
              <w:rPr>
                <w:rFonts w:ascii="宋体" w:hint="eastAsia"/>
                <w:sz w:val="20"/>
              </w:rPr>
              <w:t>2.</w:t>
            </w:r>
            <w:r>
              <w:rPr>
                <w:rFonts w:ascii="宋体" w:hint="eastAsia"/>
                <w:sz w:val="20"/>
              </w:rPr>
              <w:t>计算各有效报价与评标基准价的偏离度。偏离度</w:t>
            </w:r>
            <w:r>
              <w:rPr>
                <w:rFonts w:ascii="宋体" w:hint="eastAsia"/>
                <w:sz w:val="20"/>
              </w:rPr>
              <w:t>=</w:t>
            </w:r>
            <w:r>
              <w:rPr>
                <w:rFonts w:ascii="宋体" w:hint="eastAsia"/>
                <w:sz w:val="20"/>
              </w:rPr>
              <w:t>（有效报价</w:t>
            </w:r>
            <w:r>
              <w:rPr>
                <w:rFonts w:ascii="宋体" w:hint="eastAsia"/>
                <w:sz w:val="20"/>
              </w:rPr>
              <w:t>/</w:t>
            </w:r>
            <w:r>
              <w:rPr>
                <w:rFonts w:ascii="宋体" w:hint="eastAsia"/>
                <w:sz w:val="20"/>
              </w:rPr>
              <w:t>评标基准价</w:t>
            </w:r>
            <w:r>
              <w:rPr>
                <w:rFonts w:ascii="宋体" w:hint="eastAsia"/>
                <w:sz w:val="20"/>
              </w:rPr>
              <w:t>-1</w:t>
            </w:r>
            <w:r>
              <w:rPr>
                <w:rFonts w:ascii="宋体" w:hint="eastAsia"/>
                <w:sz w:val="20"/>
              </w:rPr>
              <w:t>）</w:t>
            </w:r>
            <w:r>
              <w:rPr>
                <w:rFonts w:ascii="宋体" w:hint="eastAsia"/>
                <w:sz w:val="20"/>
              </w:rPr>
              <w:t>*100%</w:t>
            </w:r>
            <w:r>
              <w:rPr>
                <w:rFonts w:ascii="宋体" w:hint="eastAsia"/>
                <w:sz w:val="20"/>
              </w:rPr>
              <w:t>；</w:t>
            </w:r>
          </w:p>
          <w:p w:rsidR="008542DE" w:rsidRDefault="00FE3D4A">
            <w:pPr>
              <w:rPr>
                <w:rFonts w:ascii="宋体"/>
                <w:sz w:val="20"/>
              </w:rPr>
            </w:pPr>
            <w:r>
              <w:rPr>
                <w:rFonts w:ascii="宋体" w:hint="eastAsia"/>
                <w:sz w:val="20"/>
              </w:rPr>
              <w:t>3.</w:t>
            </w:r>
            <w:r>
              <w:rPr>
                <w:rFonts w:ascii="宋体" w:hint="eastAsia"/>
                <w:sz w:val="20"/>
              </w:rPr>
              <w:t>报价向上每偏离基准价的</w:t>
            </w:r>
            <w:r>
              <w:rPr>
                <w:rFonts w:ascii="宋体" w:hint="eastAsia"/>
                <w:sz w:val="20"/>
              </w:rPr>
              <w:t>1%</w:t>
            </w:r>
            <w:r>
              <w:rPr>
                <w:rFonts w:ascii="宋体" w:hint="eastAsia"/>
                <w:sz w:val="20"/>
              </w:rPr>
              <w:t>扣</w:t>
            </w:r>
            <w:r>
              <w:rPr>
                <w:rFonts w:ascii="宋体" w:hint="eastAsia"/>
                <w:sz w:val="20"/>
              </w:rPr>
              <w:t>0.5</w:t>
            </w:r>
            <w:r>
              <w:rPr>
                <w:rFonts w:ascii="宋体" w:hint="eastAsia"/>
                <w:sz w:val="20"/>
              </w:rPr>
              <w:t>分，向下每偏离基准价的</w:t>
            </w:r>
            <w:r>
              <w:rPr>
                <w:rFonts w:ascii="宋体" w:hint="eastAsia"/>
                <w:sz w:val="20"/>
              </w:rPr>
              <w:t>1%</w:t>
            </w:r>
            <w:r>
              <w:rPr>
                <w:rFonts w:ascii="宋体" w:hint="eastAsia"/>
                <w:sz w:val="20"/>
              </w:rPr>
              <w:t>扣</w:t>
            </w:r>
            <w:r>
              <w:rPr>
                <w:rFonts w:ascii="宋体" w:hint="eastAsia"/>
                <w:sz w:val="20"/>
              </w:rPr>
              <w:t>0.5</w:t>
            </w:r>
            <w:r>
              <w:rPr>
                <w:rFonts w:ascii="宋体" w:hint="eastAsia"/>
                <w:sz w:val="20"/>
              </w:rPr>
              <w:t>分，扣完为止，不足</w:t>
            </w:r>
            <w:r>
              <w:rPr>
                <w:rFonts w:ascii="宋体" w:hint="eastAsia"/>
                <w:sz w:val="20"/>
              </w:rPr>
              <w:t>1%</w:t>
            </w:r>
            <w:r>
              <w:rPr>
                <w:rFonts w:ascii="宋体" w:hint="eastAsia"/>
                <w:sz w:val="20"/>
              </w:rPr>
              <w:t>的不予扣减。</w:t>
            </w:r>
          </w:p>
        </w:tc>
      </w:tr>
      <w:tr w:rsidR="008542DE">
        <w:trPr>
          <w:trHeight w:val="1065"/>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2</w:t>
            </w:r>
          </w:p>
        </w:tc>
        <w:tc>
          <w:tcPr>
            <w:tcW w:w="1276" w:type="dxa"/>
            <w:vMerge/>
            <w:shd w:val="clear" w:color="auto" w:fill="auto"/>
            <w:noWrap/>
            <w:vAlign w:val="center"/>
          </w:tcPr>
          <w:p w:rsidR="008542DE" w:rsidRDefault="008542DE"/>
        </w:tc>
        <w:tc>
          <w:tcPr>
            <w:tcW w:w="1276" w:type="dxa"/>
            <w:vMerge w:val="restart"/>
            <w:shd w:val="clear" w:color="auto" w:fill="auto"/>
            <w:noWrap/>
            <w:vAlign w:val="center"/>
          </w:tcPr>
          <w:p w:rsidR="008542DE" w:rsidRDefault="00FE3D4A">
            <w:pPr>
              <w:jc w:val="center"/>
              <w:rPr>
                <w:rFonts w:ascii="宋体"/>
                <w:sz w:val="20"/>
              </w:rPr>
            </w:pPr>
            <w:r>
              <w:rPr>
                <w:rFonts w:ascii="宋体" w:hint="eastAsia"/>
                <w:sz w:val="20"/>
              </w:rPr>
              <w:t>参选人资质</w:t>
            </w:r>
          </w:p>
          <w:p w:rsidR="008542DE" w:rsidRDefault="00FE3D4A">
            <w:pPr>
              <w:jc w:val="center"/>
              <w:rPr>
                <w:rFonts w:ascii="宋体"/>
                <w:sz w:val="20"/>
              </w:rPr>
            </w:pPr>
            <w:r>
              <w:rPr>
                <w:rFonts w:ascii="宋体" w:hint="eastAsia"/>
                <w:sz w:val="20"/>
              </w:rPr>
              <w:t>（</w:t>
            </w:r>
            <w:r>
              <w:rPr>
                <w:rFonts w:ascii="宋体"/>
                <w:sz w:val="20"/>
              </w:rPr>
              <w:t>26</w:t>
            </w:r>
            <w:r>
              <w:rPr>
                <w:rFonts w:ascii="宋体" w:hint="eastAsia"/>
                <w:sz w:val="20"/>
              </w:rPr>
              <w:t>分）</w:t>
            </w:r>
          </w:p>
        </w:tc>
        <w:tc>
          <w:tcPr>
            <w:tcW w:w="1134" w:type="dxa"/>
            <w:shd w:val="clear" w:color="auto" w:fill="auto"/>
            <w:noWrap/>
            <w:vAlign w:val="center"/>
          </w:tcPr>
          <w:p w:rsidR="008542DE" w:rsidRDefault="00FE3D4A">
            <w:pPr>
              <w:jc w:val="center"/>
              <w:rPr>
                <w:rFonts w:ascii="宋体"/>
                <w:sz w:val="20"/>
              </w:rPr>
            </w:pPr>
            <w:r>
              <w:rPr>
                <w:rFonts w:ascii="宋体" w:hint="eastAsia"/>
                <w:sz w:val="20"/>
              </w:rPr>
              <w:t>资质体系认证</w:t>
            </w:r>
          </w:p>
        </w:tc>
        <w:tc>
          <w:tcPr>
            <w:tcW w:w="1134" w:type="dxa"/>
            <w:shd w:val="clear" w:color="auto" w:fill="auto"/>
            <w:noWrap/>
            <w:vAlign w:val="center"/>
          </w:tcPr>
          <w:p w:rsidR="008542DE" w:rsidRDefault="00FE3D4A">
            <w:pPr>
              <w:jc w:val="center"/>
              <w:rPr>
                <w:rFonts w:ascii="宋体"/>
                <w:b/>
                <w:sz w:val="20"/>
              </w:rPr>
            </w:pPr>
            <w:r>
              <w:rPr>
                <w:rFonts w:ascii="宋体"/>
                <w:b/>
                <w:sz w:val="20"/>
              </w:rPr>
              <w:t>5</w:t>
            </w:r>
          </w:p>
        </w:tc>
        <w:tc>
          <w:tcPr>
            <w:tcW w:w="4459" w:type="dxa"/>
            <w:shd w:val="clear" w:color="auto" w:fill="auto"/>
            <w:noWrap/>
          </w:tcPr>
          <w:p w:rsidR="008542DE" w:rsidRDefault="00FE3D4A">
            <w:pPr>
              <w:rPr>
                <w:rFonts w:ascii="宋体"/>
                <w:sz w:val="20"/>
              </w:rPr>
            </w:pPr>
            <w:r>
              <w:rPr>
                <w:rFonts w:ascii="宋体" w:hint="eastAsia"/>
                <w:sz w:val="20"/>
              </w:rPr>
              <w:t>本项满分</w:t>
            </w:r>
            <w:r>
              <w:rPr>
                <w:rFonts w:ascii="宋体"/>
                <w:sz w:val="20"/>
              </w:rPr>
              <w:t>5</w:t>
            </w:r>
            <w:r>
              <w:rPr>
                <w:rFonts w:ascii="宋体" w:hint="eastAsia"/>
                <w:sz w:val="20"/>
              </w:rPr>
              <w:t>分。</w:t>
            </w:r>
            <w:r>
              <w:rPr>
                <w:rFonts w:ascii="宋体" w:hint="eastAsia"/>
                <w:sz w:val="20"/>
              </w:rPr>
              <w:t xml:space="preserve"> </w:t>
            </w:r>
          </w:p>
          <w:p w:rsidR="008542DE" w:rsidRDefault="00FE3D4A">
            <w:pPr>
              <w:rPr>
                <w:rFonts w:ascii="宋体"/>
                <w:sz w:val="20"/>
              </w:rPr>
            </w:pPr>
            <w:r>
              <w:rPr>
                <w:rFonts w:ascii="宋体" w:hint="eastAsia"/>
                <w:sz w:val="20"/>
              </w:rPr>
              <w:t>1.</w:t>
            </w:r>
            <w:r>
              <w:rPr>
                <w:rFonts w:ascii="宋体" w:hint="eastAsia"/>
                <w:sz w:val="20"/>
              </w:rPr>
              <w:t>拥有</w:t>
            </w:r>
            <w:r>
              <w:rPr>
                <w:rFonts w:ascii="宋体" w:hint="eastAsia"/>
                <w:sz w:val="20"/>
              </w:rPr>
              <w:t>CMMI</w:t>
            </w:r>
            <w:r>
              <w:rPr>
                <w:rFonts w:ascii="宋体"/>
                <w:sz w:val="20"/>
              </w:rPr>
              <w:t>5</w:t>
            </w:r>
            <w:r>
              <w:rPr>
                <w:rFonts w:ascii="宋体" w:hint="eastAsia"/>
                <w:sz w:val="20"/>
              </w:rPr>
              <w:t>级</w:t>
            </w:r>
            <w:r>
              <w:rPr>
                <w:rFonts w:ascii="宋体" w:hint="eastAsia"/>
                <w:sz w:val="20"/>
              </w:rPr>
              <w:t>2</w:t>
            </w:r>
            <w:r>
              <w:rPr>
                <w:rFonts w:ascii="宋体" w:hint="eastAsia"/>
                <w:sz w:val="20"/>
              </w:rPr>
              <w:t>分。</w:t>
            </w:r>
          </w:p>
          <w:p w:rsidR="008542DE" w:rsidRDefault="00FE3D4A">
            <w:pPr>
              <w:rPr>
                <w:rFonts w:ascii="宋体"/>
                <w:sz w:val="20"/>
              </w:rPr>
            </w:pPr>
            <w:r>
              <w:rPr>
                <w:rFonts w:ascii="宋体" w:hint="eastAsia"/>
                <w:sz w:val="20"/>
              </w:rPr>
              <w:t>2.</w:t>
            </w:r>
            <w:r>
              <w:rPr>
                <w:rFonts w:ascii="宋体" w:hint="eastAsia"/>
                <w:sz w:val="20"/>
              </w:rPr>
              <w:t>拥有</w:t>
            </w:r>
            <w:r>
              <w:rPr>
                <w:rFonts w:ascii="宋体"/>
                <w:sz w:val="20"/>
              </w:rPr>
              <w:t>ISO29151</w:t>
            </w:r>
            <w:r>
              <w:rPr>
                <w:rFonts w:ascii="宋体" w:hint="eastAsia"/>
                <w:sz w:val="20"/>
              </w:rPr>
              <w:t>个人身份信息保护管理体系认证</w:t>
            </w:r>
            <w:r>
              <w:rPr>
                <w:rFonts w:ascii="宋体"/>
                <w:sz w:val="20"/>
              </w:rPr>
              <w:t>1</w:t>
            </w:r>
            <w:r>
              <w:rPr>
                <w:rFonts w:ascii="宋体" w:hint="eastAsia"/>
                <w:sz w:val="20"/>
              </w:rPr>
              <w:t>分。</w:t>
            </w:r>
          </w:p>
          <w:p w:rsidR="008542DE" w:rsidRDefault="00FE3D4A">
            <w:pPr>
              <w:rPr>
                <w:rFonts w:ascii="宋体"/>
                <w:sz w:val="20"/>
              </w:rPr>
            </w:pPr>
            <w:r>
              <w:rPr>
                <w:rFonts w:ascii="宋体" w:hint="eastAsia"/>
                <w:sz w:val="20"/>
              </w:rPr>
              <w:t>4</w:t>
            </w:r>
            <w:r>
              <w:rPr>
                <w:rFonts w:ascii="宋体"/>
                <w:sz w:val="20"/>
              </w:rPr>
              <w:t>.</w:t>
            </w:r>
            <w:r>
              <w:rPr>
                <w:rFonts w:ascii="宋体" w:hint="eastAsia"/>
                <w:sz w:val="20"/>
              </w:rPr>
              <w:t>拥有</w:t>
            </w:r>
            <w:r>
              <w:rPr>
                <w:rFonts w:ascii="宋体" w:hint="eastAsia"/>
                <w:sz w:val="20"/>
              </w:rPr>
              <w:t>ISO22301</w:t>
            </w:r>
            <w:r>
              <w:rPr>
                <w:rFonts w:ascii="宋体" w:hint="eastAsia"/>
                <w:sz w:val="20"/>
              </w:rPr>
              <w:t>业务连续性管理体系认证</w:t>
            </w:r>
            <w:r>
              <w:rPr>
                <w:rFonts w:ascii="宋体"/>
                <w:sz w:val="20"/>
              </w:rPr>
              <w:t>1</w:t>
            </w:r>
            <w:r>
              <w:rPr>
                <w:rFonts w:ascii="宋体" w:hint="eastAsia"/>
                <w:sz w:val="20"/>
              </w:rPr>
              <w:t>分。</w:t>
            </w:r>
          </w:p>
          <w:p w:rsidR="008542DE" w:rsidRDefault="00FE3D4A">
            <w:pPr>
              <w:rPr>
                <w:rFonts w:ascii="宋体"/>
                <w:sz w:val="20"/>
              </w:rPr>
            </w:pPr>
            <w:r>
              <w:rPr>
                <w:rFonts w:ascii="宋体" w:hint="eastAsia"/>
                <w:sz w:val="20"/>
              </w:rPr>
              <w:t>5</w:t>
            </w:r>
            <w:r>
              <w:rPr>
                <w:rFonts w:ascii="宋体"/>
                <w:sz w:val="20"/>
              </w:rPr>
              <w:t>.</w:t>
            </w:r>
            <w:r>
              <w:rPr>
                <w:rFonts w:ascii="宋体" w:hint="eastAsia"/>
                <w:sz w:val="20"/>
              </w:rPr>
              <w:t>拥有</w:t>
            </w:r>
            <w:r>
              <w:rPr>
                <w:rFonts w:ascii="宋体" w:hint="eastAsia"/>
                <w:sz w:val="20"/>
              </w:rPr>
              <w:t>ISO27001</w:t>
            </w:r>
            <w:r>
              <w:rPr>
                <w:rFonts w:ascii="宋体" w:hint="eastAsia"/>
                <w:sz w:val="20"/>
              </w:rPr>
              <w:t>信息安全体系认证</w:t>
            </w:r>
            <w:r>
              <w:rPr>
                <w:rFonts w:ascii="宋体"/>
                <w:sz w:val="20"/>
              </w:rPr>
              <w:t>1</w:t>
            </w:r>
            <w:r>
              <w:rPr>
                <w:rFonts w:ascii="宋体" w:hint="eastAsia"/>
                <w:sz w:val="20"/>
              </w:rPr>
              <w:t>分。</w:t>
            </w:r>
          </w:p>
        </w:tc>
      </w:tr>
      <w:tr w:rsidR="008542DE">
        <w:trPr>
          <w:trHeight w:val="739"/>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3</w:t>
            </w:r>
          </w:p>
        </w:tc>
        <w:tc>
          <w:tcPr>
            <w:tcW w:w="1276" w:type="dxa"/>
            <w:vMerge/>
            <w:shd w:val="clear" w:color="auto" w:fill="auto"/>
            <w:noWrap/>
            <w:vAlign w:val="center"/>
          </w:tcPr>
          <w:p w:rsidR="008542DE" w:rsidRDefault="008542DE"/>
        </w:tc>
        <w:tc>
          <w:tcPr>
            <w:tcW w:w="1276" w:type="dxa"/>
            <w:vMerge/>
            <w:shd w:val="clear" w:color="auto" w:fill="auto"/>
            <w:noWrap/>
            <w:vAlign w:val="center"/>
          </w:tcPr>
          <w:p w:rsidR="008542DE" w:rsidRDefault="008542DE"/>
        </w:tc>
        <w:tc>
          <w:tcPr>
            <w:tcW w:w="1134" w:type="dxa"/>
            <w:shd w:val="clear" w:color="auto" w:fill="auto"/>
            <w:noWrap/>
            <w:vAlign w:val="center"/>
          </w:tcPr>
          <w:p w:rsidR="008542DE" w:rsidRDefault="00FE3D4A">
            <w:pPr>
              <w:jc w:val="center"/>
              <w:rPr>
                <w:rFonts w:ascii="宋体"/>
                <w:sz w:val="20"/>
              </w:rPr>
            </w:pPr>
            <w:r>
              <w:rPr>
                <w:rFonts w:ascii="宋体" w:hint="eastAsia"/>
                <w:sz w:val="20"/>
              </w:rPr>
              <w:t>注册规模</w:t>
            </w:r>
          </w:p>
        </w:tc>
        <w:tc>
          <w:tcPr>
            <w:tcW w:w="1134" w:type="dxa"/>
            <w:shd w:val="clear" w:color="auto" w:fill="auto"/>
            <w:noWrap/>
            <w:vAlign w:val="center"/>
          </w:tcPr>
          <w:p w:rsidR="008542DE" w:rsidRDefault="00FE3D4A">
            <w:pPr>
              <w:jc w:val="center"/>
              <w:rPr>
                <w:rFonts w:ascii="宋体"/>
                <w:b/>
                <w:sz w:val="20"/>
              </w:rPr>
            </w:pPr>
            <w:r>
              <w:rPr>
                <w:rFonts w:ascii="宋体"/>
                <w:b/>
                <w:sz w:val="20"/>
              </w:rPr>
              <w:t>3</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1.</w:t>
            </w:r>
            <w:r>
              <w:rPr>
                <w:rFonts w:ascii="宋体" w:cs="宋体" w:hint="eastAsia"/>
                <w:kern w:val="0"/>
                <w:sz w:val="20"/>
              </w:rPr>
              <w:t>注册资金在</w:t>
            </w:r>
            <w:r>
              <w:rPr>
                <w:rFonts w:ascii="宋体" w:cs="宋体"/>
                <w:kern w:val="0"/>
                <w:sz w:val="20"/>
              </w:rPr>
              <w:t>1</w:t>
            </w:r>
            <w:r>
              <w:rPr>
                <w:rFonts w:ascii="宋体" w:cs="宋体" w:hint="eastAsia"/>
                <w:kern w:val="0"/>
                <w:sz w:val="20"/>
              </w:rPr>
              <w:t>亿（含）以上</w:t>
            </w:r>
            <w:r>
              <w:rPr>
                <w:rFonts w:ascii="宋体" w:cs="宋体" w:hint="eastAsia"/>
                <w:kern w:val="0"/>
                <w:sz w:val="20"/>
              </w:rPr>
              <w:t xml:space="preserve"> </w:t>
            </w:r>
            <w:r>
              <w:rPr>
                <w:rFonts w:ascii="宋体" w:cs="宋体"/>
                <w:kern w:val="0"/>
                <w:sz w:val="20"/>
              </w:rPr>
              <w:t>3</w:t>
            </w:r>
            <w:r>
              <w:rPr>
                <w:rFonts w:ascii="宋体" w:cs="宋体" w:hint="eastAsia"/>
                <w:kern w:val="0"/>
                <w:sz w:val="20"/>
              </w:rPr>
              <w:t>分。</w:t>
            </w:r>
            <w:r>
              <w:rPr>
                <w:rFonts w:ascii="宋体" w:cs="宋体" w:hint="eastAsia"/>
                <w:kern w:val="0"/>
                <w:sz w:val="20"/>
              </w:rPr>
              <w:br/>
              <w:t>2.</w:t>
            </w:r>
            <w:r>
              <w:rPr>
                <w:rFonts w:ascii="宋体" w:cs="宋体" w:hint="eastAsia"/>
                <w:kern w:val="0"/>
                <w:sz w:val="20"/>
              </w:rPr>
              <w:t>注册资金在</w:t>
            </w:r>
            <w:r>
              <w:rPr>
                <w:rFonts w:ascii="宋体" w:cs="宋体"/>
                <w:kern w:val="0"/>
                <w:sz w:val="20"/>
              </w:rPr>
              <w:t>1</w:t>
            </w:r>
            <w:r>
              <w:rPr>
                <w:rFonts w:ascii="宋体" w:cs="宋体" w:hint="eastAsia"/>
                <w:kern w:val="0"/>
                <w:sz w:val="20"/>
              </w:rPr>
              <w:t>亿以下</w:t>
            </w:r>
            <w:r>
              <w:rPr>
                <w:rFonts w:ascii="宋体" w:cs="宋体"/>
                <w:kern w:val="0"/>
                <w:sz w:val="20"/>
              </w:rPr>
              <w:t>5000</w:t>
            </w:r>
            <w:r>
              <w:rPr>
                <w:rFonts w:ascii="宋体" w:cs="宋体" w:hint="eastAsia"/>
                <w:kern w:val="0"/>
                <w:sz w:val="20"/>
              </w:rPr>
              <w:t>万</w:t>
            </w:r>
            <w:r>
              <w:rPr>
                <w:rFonts w:ascii="宋体" w:cs="宋体" w:hint="eastAsia"/>
                <w:kern w:val="0"/>
                <w:sz w:val="20"/>
              </w:rPr>
              <w:t>(</w:t>
            </w:r>
            <w:r>
              <w:rPr>
                <w:rFonts w:ascii="宋体" w:cs="宋体" w:hint="eastAsia"/>
                <w:kern w:val="0"/>
                <w:sz w:val="20"/>
              </w:rPr>
              <w:t>含</w:t>
            </w:r>
            <w:r>
              <w:rPr>
                <w:rFonts w:ascii="宋体" w:cs="宋体" w:hint="eastAsia"/>
                <w:kern w:val="0"/>
                <w:sz w:val="20"/>
              </w:rPr>
              <w:t>)</w:t>
            </w:r>
            <w:r>
              <w:rPr>
                <w:rFonts w:ascii="宋体" w:cs="宋体" w:hint="eastAsia"/>
                <w:kern w:val="0"/>
                <w:sz w:val="20"/>
              </w:rPr>
              <w:t>以上</w:t>
            </w:r>
            <w:r>
              <w:rPr>
                <w:rFonts w:ascii="宋体" w:cs="宋体" w:hint="eastAsia"/>
                <w:kern w:val="0"/>
                <w:sz w:val="20"/>
              </w:rPr>
              <w:t xml:space="preserve"> </w:t>
            </w:r>
            <w:r>
              <w:rPr>
                <w:rFonts w:ascii="宋体" w:cs="宋体"/>
                <w:kern w:val="0"/>
                <w:sz w:val="20"/>
              </w:rPr>
              <w:t>2</w:t>
            </w:r>
            <w:r>
              <w:rPr>
                <w:rFonts w:ascii="宋体" w:cs="宋体" w:hint="eastAsia"/>
                <w:kern w:val="0"/>
                <w:sz w:val="20"/>
              </w:rPr>
              <w:t>分。</w:t>
            </w:r>
          </w:p>
          <w:p w:rsidR="008542DE" w:rsidRDefault="00FE3D4A">
            <w:pPr>
              <w:rPr>
                <w:rFonts w:ascii="宋体"/>
                <w:sz w:val="20"/>
              </w:rPr>
            </w:pPr>
            <w:r>
              <w:rPr>
                <w:rFonts w:ascii="宋体" w:cs="宋体" w:hint="eastAsia"/>
                <w:kern w:val="0"/>
                <w:sz w:val="20"/>
              </w:rPr>
              <w:t>3.</w:t>
            </w:r>
            <w:r>
              <w:rPr>
                <w:rFonts w:ascii="宋体" w:cs="宋体" w:hint="eastAsia"/>
                <w:kern w:val="0"/>
                <w:sz w:val="20"/>
              </w:rPr>
              <w:t>注册资金在</w:t>
            </w:r>
            <w:r>
              <w:rPr>
                <w:rFonts w:ascii="宋体" w:cs="宋体"/>
                <w:kern w:val="0"/>
                <w:sz w:val="20"/>
              </w:rPr>
              <w:t>5000</w:t>
            </w:r>
            <w:r>
              <w:rPr>
                <w:rFonts w:ascii="宋体" w:cs="宋体" w:hint="eastAsia"/>
                <w:kern w:val="0"/>
                <w:sz w:val="20"/>
              </w:rPr>
              <w:t>万以下</w:t>
            </w:r>
            <w:r>
              <w:rPr>
                <w:rFonts w:ascii="宋体" w:cs="宋体"/>
                <w:kern w:val="0"/>
                <w:sz w:val="20"/>
              </w:rPr>
              <w:t>1</w:t>
            </w:r>
            <w:r>
              <w:rPr>
                <w:rFonts w:ascii="宋体" w:cs="宋体" w:hint="eastAsia"/>
                <w:kern w:val="0"/>
                <w:sz w:val="20"/>
              </w:rPr>
              <w:t>分。</w:t>
            </w:r>
          </w:p>
        </w:tc>
      </w:tr>
      <w:tr w:rsidR="008542DE">
        <w:trPr>
          <w:trHeight w:val="1800"/>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4</w:t>
            </w:r>
          </w:p>
        </w:tc>
        <w:tc>
          <w:tcPr>
            <w:tcW w:w="1276" w:type="dxa"/>
            <w:vMerge/>
            <w:shd w:val="clear" w:color="auto" w:fill="auto"/>
            <w:noWrap/>
            <w:vAlign w:val="center"/>
          </w:tcPr>
          <w:p w:rsidR="008542DE" w:rsidRDefault="008542DE"/>
        </w:tc>
        <w:tc>
          <w:tcPr>
            <w:tcW w:w="1276" w:type="dxa"/>
            <w:vMerge/>
            <w:shd w:val="clear" w:color="auto" w:fill="auto"/>
            <w:noWrap/>
            <w:vAlign w:val="center"/>
          </w:tcPr>
          <w:p w:rsidR="008542DE" w:rsidRDefault="008542DE"/>
        </w:tc>
        <w:tc>
          <w:tcPr>
            <w:tcW w:w="1134" w:type="dxa"/>
            <w:shd w:val="clear" w:color="auto" w:fill="auto"/>
            <w:noWrap/>
            <w:vAlign w:val="center"/>
          </w:tcPr>
          <w:p w:rsidR="008542DE" w:rsidRDefault="00FE3D4A">
            <w:pPr>
              <w:jc w:val="center"/>
              <w:rPr>
                <w:rFonts w:ascii="宋体"/>
                <w:sz w:val="20"/>
              </w:rPr>
            </w:pPr>
            <w:r>
              <w:rPr>
                <w:rFonts w:ascii="宋体" w:hint="eastAsia"/>
                <w:sz w:val="20"/>
              </w:rPr>
              <w:t>同业同类型实施案例</w:t>
            </w:r>
          </w:p>
        </w:tc>
        <w:tc>
          <w:tcPr>
            <w:tcW w:w="1134" w:type="dxa"/>
            <w:shd w:val="clear" w:color="auto" w:fill="auto"/>
            <w:noWrap/>
            <w:vAlign w:val="center"/>
          </w:tcPr>
          <w:p w:rsidR="008542DE" w:rsidRDefault="00FE3D4A">
            <w:pPr>
              <w:jc w:val="center"/>
              <w:rPr>
                <w:rFonts w:ascii="宋体"/>
                <w:b/>
                <w:sz w:val="20"/>
              </w:rPr>
            </w:pPr>
            <w:r>
              <w:rPr>
                <w:rFonts w:ascii="宋体"/>
                <w:b/>
                <w:sz w:val="20"/>
              </w:rPr>
              <w:t>10</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2</w:t>
            </w:r>
            <w:r>
              <w:rPr>
                <w:rFonts w:ascii="宋体" w:cs="宋体"/>
                <w:kern w:val="0"/>
                <w:sz w:val="20"/>
              </w:rPr>
              <w:t>020</w:t>
            </w:r>
            <w:r>
              <w:rPr>
                <w:rFonts w:ascii="宋体" w:cs="宋体" w:hint="eastAsia"/>
                <w:kern w:val="0"/>
                <w:sz w:val="20"/>
              </w:rPr>
              <w:t>年</w:t>
            </w:r>
            <w:r>
              <w:rPr>
                <w:rFonts w:ascii="宋体" w:cs="宋体" w:hint="eastAsia"/>
                <w:kern w:val="0"/>
                <w:sz w:val="20"/>
              </w:rPr>
              <w:t>1</w:t>
            </w:r>
            <w:r>
              <w:rPr>
                <w:rFonts w:ascii="宋体" w:cs="宋体" w:hint="eastAsia"/>
                <w:kern w:val="0"/>
                <w:sz w:val="20"/>
              </w:rPr>
              <w:t>月至今，</w:t>
            </w:r>
            <w:r>
              <w:rPr>
                <w:rFonts w:ascii="宋体" w:cs="宋体"/>
                <w:kern w:val="0"/>
                <w:sz w:val="20"/>
              </w:rPr>
              <w:t>具备</w:t>
            </w:r>
            <w:r>
              <w:rPr>
                <w:rFonts w:ascii="宋体" w:cs="宋体" w:hint="eastAsia"/>
                <w:kern w:val="0"/>
                <w:sz w:val="20"/>
              </w:rPr>
              <w:t>银行</w:t>
            </w:r>
            <w:r>
              <w:rPr>
                <w:rFonts w:ascii="宋体" w:cs="宋体"/>
                <w:kern w:val="0"/>
                <w:sz w:val="20"/>
              </w:rPr>
              <w:t>业</w:t>
            </w:r>
            <w:r>
              <w:rPr>
                <w:rFonts w:ascii="宋体" w:cs="宋体" w:hint="eastAsia"/>
                <w:kern w:val="0"/>
                <w:sz w:val="20"/>
              </w:rPr>
              <w:t>人脸识别</w:t>
            </w:r>
            <w:r>
              <w:rPr>
                <w:rFonts w:ascii="宋体" w:cs="宋体"/>
                <w:kern w:val="0"/>
                <w:sz w:val="20"/>
              </w:rPr>
              <w:t>案例情况进行评分</w:t>
            </w:r>
            <w:r>
              <w:rPr>
                <w:rFonts w:ascii="宋体" w:cs="宋体" w:hint="eastAsia"/>
                <w:kern w:val="0"/>
                <w:sz w:val="20"/>
              </w:rPr>
              <w:t>：</w:t>
            </w:r>
          </w:p>
          <w:p w:rsidR="008542DE" w:rsidRDefault="00FE3D4A">
            <w:pPr>
              <w:rPr>
                <w:rFonts w:ascii="宋体" w:cs="宋体"/>
                <w:kern w:val="0"/>
                <w:sz w:val="20"/>
              </w:rPr>
            </w:pPr>
            <w:r>
              <w:rPr>
                <w:rFonts w:ascii="宋体" w:cs="宋体" w:hint="eastAsia"/>
                <w:kern w:val="0"/>
                <w:sz w:val="20"/>
              </w:rPr>
              <w:t>1</w:t>
            </w:r>
            <w:r>
              <w:rPr>
                <w:rFonts w:ascii="宋体" w:cs="宋体"/>
                <w:kern w:val="0"/>
                <w:sz w:val="20"/>
              </w:rPr>
              <w:t>.</w:t>
            </w:r>
            <w:r>
              <w:rPr>
                <w:rFonts w:ascii="宋体" w:cs="宋体" w:hint="eastAsia"/>
                <w:kern w:val="0"/>
                <w:sz w:val="20"/>
              </w:rPr>
              <w:t>具有国有大型商业银行及全国性股份制商业银行建设案例，</w:t>
            </w:r>
            <w:r>
              <w:rPr>
                <w:rFonts w:ascii="宋体" w:cs="宋体" w:hint="eastAsia"/>
                <w:kern w:val="0"/>
                <w:sz w:val="20"/>
              </w:rPr>
              <w:t>1</w:t>
            </w:r>
            <w:r>
              <w:rPr>
                <w:rFonts w:ascii="宋体" w:cs="宋体" w:hint="eastAsia"/>
                <w:kern w:val="0"/>
                <w:sz w:val="20"/>
              </w:rPr>
              <w:t>个得</w:t>
            </w:r>
            <w:r>
              <w:rPr>
                <w:rFonts w:ascii="宋体" w:cs="宋体" w:hint="eastAsia"/>
                <w:kern w:val="0"/>
                <w:sz w:val="20"/>
              </w:rPr>
              <w:t>3</w:t>
            </w:r>
            <w:r>
              <w:rPr>
                <w:rFonts w:ascii="宋体" w:cs="宋体" w:hint="eastAsia"/>
                <w:kern w:val="0"/>
                <w:sz w:val="20"/>
              </w:rPr>
              <w:t>分。</w:t>
            </w:r>
          </w:p>
          <w:p w:rsidR="008542DE" w:rsidRDefault="00FE3D4A">
            <w:pPr>
              <w:rPr>
                <w:rFonts w:ascii="宋体" w:cs="宋体"/>
                <w:kern w:val="0"/>
                <w:sz w:val="20"/>
              </w:rPr>
            </w:pPr>
            <w:r>
              <w:rPr>
                <w:rFonts w:ascii="宋体" w:cs="宋体" w:hint="eastAsia"/>
                <w:kern w:val="0"/>
                <w:sz w:val="20"/>
              </w:rPr>
              <w:t>2</w:t>
            </w:r>
            <w:r>
              <w:rPr>
                <w:rFonts w:ascii="宋体" w:cs="宋体"/>
                <w:kern w:val="0"/>
                <w:sz w:val="20"/>
              </w:rPr>
              <w:t>.</w:t>
            </w:r>
            <w:r>
              <w:rPr>
                <w:rFonts w:ascii="宋体" w:cs="宋体" w:hint="eastAsia"/>
                <w:kern w:val="0"/>
                <w:sz w:val="20"/>
              </w:rPr>
              <w:t>城市商业银行及其他金融案例</w:t>
            </w:r>
            <w:r>
              <w:rPr>
                <w:rFonts w:ascii="宋体" w:cs="宋体" w:hint="eastAsia"/>
                <w:kern w:val="0"/>
                <w:sz w:val="20"/>
              </w:rPr>
              <w:t>1</w:t>
            </w:r>
            <w:r>
              <w:rPr>
                <w:rFonts w:ascii="宋体" w:cs="宋体" w:hint="eastAsia"/>
                <w:kern w:val="0"/>
                <w:sz w:val="20"/>
              </w:rPr>
              <w:t>个得</w:t>
            </w:r>
            <w:r>
              <w:rPr>
                <w:rFonts w:ascii="宋体" w:cs="宋体" w:hint="eastAsia"/>
                <w:kern w:val="0"/>
                <w:sz w:val="20"/>
              </w:rPr>
              <w:t>1</w:t>
            </w:r>
            <w:r>
              <w:rPr>
                <w:rFonts w:ascii="宋体" w:cs="宋体" w:hint="eastAsia"/>
                <w:kern w:val="0"/>
                <w:sz w:val="20"/>
              </w:rPr>
              <w:t>分。</w:t>
            </w:r>
          </w:p>
          <w:p w:rsidR="008542DE" w:rsidRDefault="00FE3D4A">
            <w:pPr>
              <w:rPr>
                <w:rFonts w:ascii="宋体"/>
                <w:sz w:val="20"/>
              </w:rPr>
            </w:pPr>
            <w:r>
              <w:rPr>
                <w:rFonts w:ascii="宋体" w:cs="宋体" w:hint="eastAsia"/>
                <w:kern w:val="0"/>
                <w:sz w:val="20"/>
              </w:rPr>
              <w:t>最高不超过</w:t>
            </w:r>
            <w:r>
              <w:rPr>
                <w:rFonts w:ascii="宋体" w:cs="宋体" w:hint="eastAsia"/>
                <w:kern w:val="0"/>
                <w:sz w:val="20"/>
              </w:rPr>
              <w:t>1</w:t>
            </w:r>
            <w:r>
              <w:rPr>
                <w:rFonts w:ascii="宋体" w:cs="宋体"/>
                <w:kern w:val="0"/>
                <w:sz w:val="20"/>
              </w:rPr>
              <w:t>0</w:t>
            </w:r>
            <w:r>
              <w:rPr>
                <w:rFonts w:ascii="宋体" w:cs="宋体" w:hint="eastAsia"/>
                <w:kern w:val="0"/>
                <w:sz w:val="20"/>
              </w:rPr>
              <w:t>分。</w:t>
            </w:r>
          </w:p>
        </w:tc>
      </w:tr>
      <w:tr w:rsidR="008542DE">
        <w:trPr>
          <w:trHeight w:val="416"/>
          <w:jc w:val="center"/>
        </w:trPr>
        <w:tc>
          <w:tcPr>
            <w:tcW w:w="675" w:type="dxa"/>
            <w:shd w:val="clear" w:color="auto" w:fill="auto"/>
            <w:noWrap/>
            <w:vAlign w:val="center"/>
          </w:tcPr>
          <w:p w:rsidR="008542DE" w:rsidRDefault="008542DE">
            <w:pPr>
              <w:jc w:val="center"/>
              <w:rPr>
                <w:rFonts w:ascii="宋体"/>
                <w:sz w:val="20"/>
              </w:rPr>
            </w:pPr>
          </w:p>
        </w:tc>
        <w:tc>
          <w:tcPr>
            <w:tcW w:w="1276" w:type="dxa"/>
            <w:vMerge/>
            <w:shd w:val="clear" w:color="auto" w:fill="auto"/>
            <w:noWrap/>
            <w:vAlign w:val="center"/>
          </w:tcPr>
          <w:p w:rsidR="008542DE" w:rsidRDefault="008542DE"/>
        </w:tc>
        <w:tc>
          <w:tcPr>
            <w:tcW w:w="1276" w:type="dxa"/>
            <w:vMerge/>
            <w:shd w:val="clear" w:color="auto" w:fill="auto"/>
            <w:noWrap/>
            <w:vAlign w:val="center"/>
          </w:tcPr>
          <w:p w:rsidR="008542DE" w:rsidRDefault="008542DE"/>
        </w:tc>
        <w:tc>
          <w:tcPr>
            <w:tcW w:w="1134" w:type="dxa"/>
            <w:shd w:val="clear" w:color="auto" w:fill="auto"/>
            <w:noWrap/>
            <w:vAlign w:val="center"/>
          </w:tcPr>
          <w:p w:rsidR="008542DE" w:rsidRDefault="00FE3D4A">
            <w:pPr>
              <w:jc w:val="center"/>
              <w:rPr>
                <w:rFonts w:ascii="宋体"/>
                <w:sz w:val="20"/>
              </w:rPr>
            </w:pPr>
            <w:r>
              <w:rPr>
                <w:rFonts w:ascii="宋体" w:hint="eastAsia"/>
                <w:sz w:val="20"/>
              </w:rPr>
              <w:t>人脸识别算法安全能力</w:t>
            </w:r>
          </w:p>
        </w:tc>
        <w:tc>
          <w:tcPr>
            <w:tcW w:w="1134" w:type="dxa"/>
            <w:shd w:val="clear" w:color="auto" w:fill="auto"/>
            <w:noWrap/>
            <w:vAlign w:val="center"/>
          </w:tcPr>
          <w:p w:rsidR="008542DE" w:rsidRDefault="00FE3D4A">
            <w:pPr>
              <w:jc w:val="center"/>
              <w:rPr>
                <w:rFonts w:ascii="宋体"/>
                <w:b/>
                <w:sz w:val="20"/>
              </w:rPr>
            </w:pPr>
            <w:r>
              <w:rPr>
                <w:rFonts w:ascii="宋体"/>
                <w:b/>
                <w:sz w:val="20"/>
              </w:rPr>
              <w:t>8</w:t>
            </w:r>
          </w:p>
        </w:tc>
        <w:tc>
          <w:tcPr>
            <w:tcW w:w="4459" w:type="dxa"/>
            <w:shd w:val="clear" w:color="auto" w:fill="auto"/>
            <w:noWrap/>
          </w:tcPr>
          <w:p w:rsidR="008542DE" w:rsidRDefault="00FE3D4A">
            <w:pPr>
              <w:rPr>
                <w:rFonts w:ascii="宋体" w:cs="宋体"/>
                <w:kern w:val="0"/>
                <w:sz w:val="20"/>
              </w:rPr>
            </w:pPr>
            <w:r>
              <w:rPr>
                <w:rFonts w:ascii="宋体" w:cs="宋体"/>
                <w:kern w:val="0"/>
                <w:sz w:val="20"/>
              </w:rPr>
              <w:t>1</w:t>
            </w:r>
            <w:r>
              <w:rPr>
                <w:rFonts w:ascii="宋体" w:cs="宋体" w:hint="eastAsia"/>
                <w:kern w:val="0"/>
                <w:sz w:val="20"/>
              </w:rPr>
              <w:t>．</w:t>
            </w:r>
            <w:r>
              <w:rPr>
                <w:rFonts w:ascii="宋体" w:cs="宋体"/>
                <w:kern w:val="0"/>
                <w:sz w:val="20"/>
              </w:rPr>
              <w:t>工信部信通院泰尔实验室人脸识别安全专项测评防护能力优秀级，满足得</w:t>
            </w:r>
            <w:r>
              <w:rPr>
                <w:rFonts w:ascii="宋体" w:cs="宋体"/>
                <w:kern w:val="0"/>
                <w:sz w:val="20"/>
              </w:rPr>
              <w:t>2</w:t>
            </w:r>
            <w:r>
              <w:rPr>
                <w:rFonts w:ascii="宋体" w:cs="宋体"/>
                <w:kern w:val="0"/>
                <w:sz w:val="20"/>
              </w:rPr>
              <w:t>分；</w:t>
            </w:r>
          </w:p>
          <w:p w:rsidR="008542DE" w:rsidRDefault="00FE3D4A">
            <w:pPr>
              <w:rPr>
                <w:rFonts w:ascii="宋体" w:cs="宋体"/>
                <w:kern w:val="0"/>
                <w:sz w:val="20"/>
              </w:rPr>
            </w:pPr>
            <w:r>
              <w:rPr>
                <w:rFonts w:ascii="宋体" w:cs="宋体"/>
                <w:kern w:val="0"/>
                <w:sz w:val="20"/>
              </w:rPr>
              <w:t>2.</w:t>
            </w:r>
            <w:r>
              <w:rPr>
                <w:rFonts w:ascii="宋体" w:cs="宋体" w:hint="eastAsia"/>
                <w:kern w:val="0"/>
                <w:sz w:val="20"/>
              </w:rPr>
              <w:t>通过了按照《</w:t>
            </w:r>
            <w:r>
              <w:rPr>
                <w:rFonts w:ascii="宋体" w:cs="宋体" w:hint="eastAsia"/>
                <w:kern w:val="0"/>
                <w:sz w:val="20"/>
              </w:rPr>
              <w:t>ISO30107</w:t>
            </w:r>
            <w:r>
              <w:rPr>
                <w:rFonts w:ascii="宋体" w:cs="宋体"/>
                <w:kern w:val="0"/>
                <w:sz w:val="20"/>
              </w:rPr>
              <w:t>信息技术</w:t>
            </w:r>
            <w:r>
              <w:rPr>
                <w:rFonts w:ascii="宋体" w:cs="宋体"/>
                <w:kern w:val="0"/>
                <w:sz w:val="20"/>
              </w:rPr>
              <w:t xml:space="preserve"> </w:t>
            </w:r>
            <w:r>
              <w:rPr>
                <w:rFonts w:ascii="宋体" w:cs="宋体"/>
                <w:kern w:val="0"/>
                <w:sz w:val="20"/>
              </w:rPr>
              <w:t>生物特征表示攻击检测</w:t>
            </w:r>
            <w:r>
              <w:rPr>
                <w:rFonts w:ascii="宋体" w:cs="宋体" w:hint="eastAsia"/>
                <w:kern w:val="0"/>
                <w:sz w:val="20"/>
              </w:rPr>
              <w:t>》标准开展的安全测试，确保安全活体人脸验证服务的安全性，满足得</w:t>
            </w:r>
            <w:r>
              <w:rPr>
                <w:rFonts w:ascii="宋体" w:cs="宋体"/>
                <w:kern w:val="0"/>
                <w:sz w:val="20"/>
              </w:rPr>
              <w:t>2</w:t>
            </w:r>
            <w:r>
              <w:rPr>
                <w:rFonts w:ascii="宋体" w:cs="宋体" w:hint="eastAsia"/>
                <w:kern w:val="0"/>
                <w:sz w:val="20"/>
              </w:rPr>
              <w:t>分；</w:t>
            </w:r>
          </w:p>
          <w:p w:rsidR="008542DE" w:rsidRDefault="00FE3D4A">
            <w:pPr>
              <w:rPr>
                <w:rFonts w:ascii="宋体" w:cs="宋体"/>
                <w:kern w:val="0"/>
                <w:sz w:val="20"/>
              </w:rPr>
            </w:pPr>
            <w:r>
              <w:rPr>
                <w:rFonts w:ascii="宋体" w:cs="宋体" w:hint="eastAsia"/>
                <w:kern w:val="0"/>
                <w:sz w:val="20"/>
              </w:rPr>
              <w:t>3</w:t>
            </w:r>
            <w:r>
              <w:rPr>
                <w:rFonts w:ascii="宋体" w:cs="宋体"/>
                <w:kern w:val="0"/>
                <w:sz w:val="20"/>
              </w:rPr>
              <w:t>.</w:t>
            </w:r>
            <w:r>
              <w:rPr>
                <w:rFonts w:ascii="宋体" w:cs="宋体" w:hint="eastAsia"/>
                <w:kern w:val="0"/>
                <w:sz w:val="20"/>
              </w:rPr>
              <w:t xml:space="preserve"> </w:t>
            </w:r>
            <w:r>
              <w:rPr>
                <w:rFonts w:ascii="宋体" w:cs="宋体" w:hint="eastAsia"/>
                <w:kern w:val="0"/>
                <w:sz w:val="20"/>
              </w:rPr>
              <w:t>通过</w:t>
            </w:r>
            <w:r>
              <w:rPr>
                <w:rFonts w:ascii="宋体" w:cs="宋体" w:hint="eastAsia"/>
                <w:kern w:val="0"/>
                <w:sz w:val="20"/>
              </w:rPr>
              <w:t>CFCA</w:t>
            </w:r>
            <w:r>
              <w:rPr>
                <w:rFonts w:ascii="宋体" w:cs="宋体" w:hint="eastAsia"/>
                <w:kern w:val="0"/>
                <w:sz w:val="20"/>
              </w:rPr>
              <w:t>中国金融认证中心的权威安全测评，并获得相关认证证书，满足得</w:t>
            </w:r>
            <w:r>
              <w:rPr>
                <w:rFonts w:ascii="宋体" w:cs="宋体" w:hint="eastAsia"/>
                <w:kern w:val="0"/>
                <w:sz w:val="20"/>
              </w:rPr>
              <w:t>2</w:t>
            </w:r>
            <w:r>
              <w:rPr>
                <w:rFonts w:ascii="宋体" w:cs="宋体" w:hint="eastAsia"/>
                <w:kern w:val="0"/>
                <w:sz w:val="20"/>
              </w:rPr>
              <w:t>分。</w:t>
            </w:r>
          </w:p>
          <w:p w:rsidR="008542DE" w:rsidRDefault="00FE3D4A">
            <w:pPr>
              <w:rPr>
                <w:rFonts w:ascii="宋体" w:cs="宋体"/>
                <w:kern w:val="0"/>
                <w:sz w:val="20"/>
              </w:rPr>
            </w:pPr>
            <w:r>
              <w:rPr>
                <w:rFonts w:ascii="宋体" w:cs="宋体" w:hint="eastAsia"/>
                <w:kern w:val="0"/>
                <w:sz w:val="20"/>
              </w:rPr>
              <w:t>4</w:t>
            </w:r>
            <w:r>
              <w:rPr>
                <w:rFonts w:ascii="宋体" w:cs="宋体"/>
                <w:kern w:val="0"/>
                <w:sz w:val="20"/>
              </w:rPr>
              <w:t>.</w:t>
            </w:r>
            <w:r>
              <w:rPr>
                <w:rFonts w:ascii="宋体" w:cs="宋体" w:hint="eastAsia"/>
                <w:kern w:val="0"/>
                <w:sz w:val="20"/>
              </w:rPr>
              <w:t xml:space="preserve"> </w:t>
            </w:r>
            <w:r>
              <w:rPr>
                <w:rFonts w:ascii="宋体" w:cs="宋体" w:hint="eastAsia"/>
                <w:kern w:val="0"/>
                <w:sz w:val="20"/>
              </w:rPr>
              <w:t>活体检测算法获得</w:t>
            </w:r>
            <w:r>
              <w:rPr>
                <w:rFonts w:ascii="宋体" w:cs="宋体" w:hint="eastAsia"/>
                <w:kern w:val="0"/>
                <w:sz w:val="20"/>
              </w:rPr>
              <w:t>BCTC</w:t>
            </w:r>
            <w:r>
              <w:rPr>
                <w:rFonts w:ascii="宋体" w:cs="宋体" w:hint="eastAsia"/>
                <w:kern w:val="0"/>
                <w:sz w:val="20"/>
              </w:rPr>
              <w:t>银检中心人脸支付增强级认证证书，符合《人脸识别线下支付安全应</w:t>
            </w:r>
            <w:r>
              <w:rPr>
                <w:rFonts w:ascii="宋体" w:cs="宋体" w:hint="eastAsia"/>
                <w:kern w:val="0"/>
                <w:sz w:val="20"/>
              </w:rPr>
              <w:lastRenderedPageBreak/>
              <w:t>用技术规范</w:t>
            </w:r>
            <w:r>
              <w:rPr>
                <w:rFonts w:ascii="宋体" w:cs="宋体" w:hint="eastAsia"/>
                <w:kern w:val="0"/>
                <w:sz w:val="20"/>
              </w:rPr>
              <w:t>(</w:t>
            </w:r>
            <w:r>
              <w:rPr>
                <w:rFonts w:ascii="宋体" w:cs="宋体" w:hint="eastAsia"/>
                <w:kern w:val="0"/>
                <w:sz w:val="20"/>
              </w:rPr>
              <w:t>试行</w:t>
            </w:r>
            <w:r>
              <w:rPr>
                <w:rFonts w:ascii="宋体" w:cs="宋体" w:hint="eastAsia"/>
                <w:kern w:val="0"/>
                <w:sz w:val="20"/>
              </w:rPr>
              <w:t>)</w:t>
            </w:r>
            <w:r>
              <w:rPr>
                <w:rFonts w:ascii="宋体" w:cs="宋体" w:hint="eastAsia"/>
                <w:kern w:val="0"/>
                <w:sz w:val="20"/>
              </w:rPr>
              <w:t>》标准，达到金融支付级增强级安全要求，满足得</w:t>
            </w:r>
            <w:r>
              <w:rPr>
                <w:rFonts w:ascii="宋体" w:cs="宋体" w:hint="eastAsia"/>
                <w:kern w:val="0"/>
                <w:sz w:val="20"/>
              </w:rPr>
              <w:t>2</w:t>
            </w:r>
            <w:r>
              <w:rPr>
                <w:rFonts w:ascii="宋体" w:cs="宋体" w:hint="eastAsia"/>
                <w:kern w:val="0"/>
                <w:sz w:val="20"/>
              </w:rPr>
              <w:t>分。</w:t>
            </w:r>
          </w:p>
        </w:tc>
      </w:tr>
      <w:tr w:rsidR="008542DE">
        <w:trPr>
          <w:trHeight w:val="645"/>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lastRenderedPageBreak/>
              <w:t>6</w:t>
            </w:r>
          </w:p>
        </w:tc>
        <w:tc>
          <w:tcPr>
            <w:tcW w:w="1276" w:type="dxa"/>
            <w:vMerge w:val="restart"/>
            <w:shd w:val="clear" w:color="auto" w:fill="auto"/>
            <w:noWrap/>
            <w:vAlign w:val="center"/>
          </w:tcPr>
          <w:p w:rsidR="008542DE" w:rsidRDefault="00FE3D4A">
            <w:pPr>
              <w:jc w:val="center"/>
              <w:rPr>
                <w:rFonts w:ascii="宋体"/>
                <w:sz w:val="20"/>
              </w:rPr>
            </w:pPr>
            <w:r>
              <w:rPr>
                <w:rFonts w:ascii="宋体" w:hint="eastAsia"/>
                <w:sz w:val="20"/>
              </w:rPr>
              <w:t>技术评分</w:t>
            </w:r>
            <w:r>
              <w:rPr>
                <w:rFonts w:ascii="宋体" w:hint="eastAsia"/>
                <w:sz w:val="20"/>
              </w:rPr>
              <w:t>(</w:t>
            </w:r>
            <w:r>
              <w:rPr>
                <w:rFonts w:ascii="宋体"/>
                <w:sz w:val="20"/>
              </w:rPr>
              <w:t>34</w:t>
            </w:r>
            <w:r>
              <w:rPr>
                <w:rFonts w:ascii="宋体" w:hint="eastAsia"/>
                <w:sz w:val="20"/>
              </w:rPr>
              <w:t>分</w:t>
            </w:r>
            <w:r>
              <w:rPr>
                <w:rFonts w:ascii="宋体" w:hint="eastAsia"/>
                <w:sz w:val="20"/>
              </w:rPr>
              <w:t>)</w:t>
            </w:r>
          </w:p>
        </w:tc>
        <w:tc>
          <w:tcPr>
            <w:tcW w:w="1276" w:type="dxa"/>
            <w:vMerge w:val="restart"/>
            <w:shd w:val="clear" w:color="auto" w:fill="auto"/>
            <w:noWrap/>
            <w:vAlign w:val="center"/>
          </w:tcPr>
          <w:p w:rsidR="008542DE" w:rsidRDefault="00FE3D4A">
            <w:pPr>
              <w:jc w:val="center"/>
              <w:rPr>
                <w:rFonts w:ascii="宋体"/>
                <w:sz w:val="20"/>
              </w:rPr>
            </w:pPr>
            <w:r>
              <w:rPr>
                <w:rFonts w:ascii="宋体" w:hint="eastAsia"/>
                <w:sz w:val="20"/>
              </w:rPr>
              <w:t>项目实施方案</w:t>
            </w:r>
          </w:p>
          <w:p w:rsidR="008542DE" w:rsidRDefault="00FE3D4A">
            <w:pPr>
              <w:jc w:val="center"/>
              <w:rPr>
                <w:rFonts w:ascii="宋体"/>
                <w:sz w:val="20"/>
              </w:rPr>
            </w:pPr>
            <w:r>
              <w:rPr>
                <w:rFonts w:ascii="宋体" w:hint="eastAsia"/>
                <w:sz w:val="20"/>
              </w:rPr>
              <w:t>（</w:t>
            </w:r>
            <w:r>
              <w:rPr>
                <w:rFonts w:ascii="宋体" w:hint="eastAsia"/>
                <w:sz w:val="20"/>
              </w:rPr>
              <w:t>1</w:t>
            </w:r>
            <w:r>
              <w:rPr>
                <w:rFonts w:ascii="宋体"/>
                <w:sz w:val="20"/>
              </w:rPr>
              <w:t>6</w:t>
            </w:r>
            <w:r>
              <w:rPr>
                <w:rFonts w:ascii="宋体" w:hint="eastAsia"/>
                <w:sz w:val="20"/>
              </w:rPr>
              <w:t>分）</w:t>
            </w:r>
          </w:p>
        </w:tc>
        <w:tc>
          <w:tcPr>
            <w:tcW w:w="1134" w:type="dxa"/>
            <w:shd w:val="clear" w:color="auto" w:fill="auto"/>
            <w:noWrap/>
            <w:vAlign w:val="center"/>
          </w:tcPr>
          <w:p w:rsidR="008542DE" w:rsidRDefault="00FE3D4A">
            <w:pPr>
              <w:jc w:val="center"/>
              <w:rPr>
                <w:rFonts w:ascii="宋体"/>
                <w:sz w:val="20"/>
              </w:rPr>
            </w:pPr>
            <w:r>
              <w:rPr>
                <w:rFonts w:ascii="宋体" w:hint="eastAsia"/>
                <w:sz w:val="20"/>
              </w:rPr>
              <w:t xml:space="preserve"> </w:t>
            </w:r>
            <w:r>
              <w:rPr>
                <w:rFonts w:ascii="宋体" w:hint="eastAsia"/>
                <w:sz w:val="20"/>
              </w:rPr>
              <w:t>接入方案</w:t>
            </w:r>
          </w:p>
        </w:tc>
        <w:tc>
          <w:tcPr>
            <w:tcW w:w="1134" w:type="dxa"/>
            <w:shd w:val="clear" w:color="auto" w:fill="auto"/>
            <w:noWrap/>
            <w:vAlign w:val="center"/>
          </w:tcPr>
          <w:p w:rsidR="008542DE" w:rsidRDefault="00FE3D4A">
            <w:pPr>
              <w:jc w:val="center"/>
              <w:rPr>
                <w:rFonts w:ascii="宋体"/>
                <w:b/>
                <w:sz w:val="20"/>
              </w:rPr>
            </w:pPr>
            <w:r>
              <w:rPr>
                <w:rFonts w:ascii="宋体"/>
                <w:b/>
                <w:sz w:val="20"/>
              </w:rPr>
              <w:t>3</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支持</w:t>
            </w:r>
            <w:r>
              <w:rPr>
                <w:rFonts w:ascii="宋体" w:cs="宋体" w:hint="eastAsia"/>
                <w:kern w:val="0"/>
                <w:sz w:val="20"/>
              </w:rPr>
              <w:t>Native</w:t>
            </w:r>
            <w:r>
              <w:rPr>
                <w:rFonts w:ascii="宋体" w:cs="宋体"/>
                <w:kern w:val="0"/>
                <w:sz w:val="20"/>
              </w:rPr>
              <w:t xml:space="preserve"> SDK</w:t>
            </w:r>
            <w:r>
              <w:rPr>
                <w:rFonts w:ascii="宋体" w:cs="宋体" w:hint="eastAsia"/>
                <w:kern w:val="0"/>
                <w:sz w:val="20"/>
              </w:rPr>
              <w:t>、</w:t>
            </w:r>
            <w:r>
              <w:rPr>
                <w:rFonts w:ascii="宋体" w:cs="宋体" w:hint="eastAsia"/>
                <w:kern w:val="0"/>
                <w:sz w:val="20"/>
              </w:rPr>
              <w:t>H</w:t>
            </w:r>
            <w:r>
              <w:rPr>
                <w:rFonts w:ascii="宋体" w:cs="宋体"/>
                <w:kern w:val="0"/>
                <w:sz w:val="20"/>
              </w:rPr>
              <w:t>5 W</w:t>
            </w:r>
            <w:r>
              <w:rPr>
                <w:rFonts w:ascii="宋体" w:cs="宋体" w:hint="eastAsia"/>
                <w:kern w:val="0"/>
                <w:sz w:val="20"/>
              </w:rPr>
              <w:t>eb</w:t>
            </w:r>
            <w:r>
              <w:rPr>
                <w:rFonts w:ascii="宋体" w:cs="宋体"/>
                <w:kern w:val="0"/>
                <w:sz w:val="20"/>
              </w:rPr>
              <w:t>SDK</w:t>
            </w:r>
            <w:r>
              <w:rPr>
                <w:rFonts w:ascii="宋体" w:cs="宋体" w:hint="eastAsia"/>
                <w:kern w:val="0"/>
                <w:sz w:val="20"/>
              </w:rPr>
              <w:t>、纯服务端</w:t>
            </w:r>
            <w:r>
              <w:rPr>
                <w:rFonts w:ascii="宋体" w:cs="宋体" w:hint="eastAsia"/>
                <w:kern w:val="0"/>
                <w:sz w:val="20"/>
              </w:rPr>
              <w:t>A</w:t>
            </w:r>
            <w:r>
              <w:rPr>
                <w:rFonts w:ascii="宋体" w:cs="宋体"/>
                <w:kern w:val="0"/>
                <w:sz w:val="20"/>
              </w:rPr>
              <w:t>PI</w:t>
            </w:r>
            <w:r>
              <w:rPr>
                <w:rFonts w:ascii="宋体" w:cs="宋体" w:hint="eastAsia"/>
                <w:kern w:val="0"/>
                <w:sz w:val="20"/>
              </w:rPr>
              <w:t>接口等多种接入方案，在</w:t>
            </w:r>
            <w:r>
              <w:rPr>
                <w:rFonts w:ascii="宋体" w:cs="宋体" w:hint="eastAsia"/>
                <w:kern w:val="0"/>
                <w:sz w:val="20"/>
              </w:rPr>
              <w:t>Native</w:t>
            </w:r>
            <w:r>
              <w:rPr>
                <w:rFonts w:ascii="宋体" w:cs="宋体"/>
                <w:kern w:val="0"/>
                <w:sz w:val="20"/>
              </w:rPr>
              <w:t xml:space="preserve"> SDK</w:t>
            </w:r>
            <w:r>
              <w:rPr>
                <w:rFonts w:ascii="宋体" w:cs="宋体" w:hint="eastAsia"/>
                <w:kern w:val="0"/>
                <w:sz w:val="20"/>
              </w:rPr>
              <w:t>及</w:t>
            </w:r>
            <w:r>
              <w:rPr>
                <w:rFonts w:ascii="宋体" w:cs="宋体" w:hint="eastAsia"/>
                <w:kern w:val="0"/>
                <w:sz w:val="20"/>
              </w:rPr>
              <w:t>H</w:t>
            </w:r>
            <w:r>
              <w:rPr>
                <w:rFonts w:ascii="宋体" w:cs="宋体"/>
                <w:kern w:val="0"/>
                <w:sz w:val="20"/>
              </w:rPr>
              <w:t>5 W</w:t>
            </w:r>
            <w:r>
              <w:rPr>
                <w:rFonts w:ascii="宋体" w:cs="宋体" w:hint="eastAsia"/>
                <w:kern w:val="0"/>
                <w:sz w:val="20"/>
              </w:rPr>
              <w:t>eb</w:t>
            </w:r>
            <w:r>
              <w:rPr>
                <w:rFonts w:ascii="宋体" w:cs="宋体"/>
                <w:kern w:val="0"/>
                <w:sz w:val="20"/>
              </w:rPr>
              <w:t>SDK</w:t>
            </w:r>
            <w:r>
              <w:rPr>
                <w:rFonts w:ascii="宋体" w:cs="宋体" w:hint="eastAsia"/>
                <w:kern w:val="0"/>
                <w:sz w:val="20"/>
              </w:rPr>
              <w:t>接入方案下均可提供实时交互活体检测方案，不需要用户自主拍摄照片</w:t>
            </w:r>
            <w:r>
              <w:rPr>
                <w:rFonts w:ascii="宋体" w:cs="宋体" w:hint="eastAsia"/>
                <w:kern w:val="0"/>
                <w:sz w:val="20"/>
              </w:rPr>
              <w:t>/</w:t>
            </w:r>
            <w:r>
              <w:rPr>
                <w:rFonts w:ascii="宋体" w:cs="宋体" w:hint="eastAsia"/>
                <w:kern w:val="0"/>
                <w:sz w:val="20"/>
              </w:rPr>
              <w:t>录制视频，可确保安全性及用户体验，满足得</w:t>
            </w:r>
            <w:r>
              <w:rPr>
                <w:rFonts w:ascii="宋体" w:cs="宋体"/>
                <w:kern w:val="0"/>
                <w:sz w:val="20"/>
              </w:rPr>
              <w:t>3</w:t>
            </w:r>
            <w:r>
              <w:rPr>
                <w:rFonts w:ascii="宋体" w:cs="宋体" w:hint="eastAsia"/>
                <w:kern w:val="0"/>
                <w:sz w:val="20"/>
              </w:rPr>
              <w:t>分。</w:t>
            </w:r>
          </w:p>
        </w:tc>
      </w:tr>
      <w:tr w:rsidR="008542DE">
        <w:trPr>
          <w:trHeight w:val="645"/>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7</w:t>
            </w:r>
          </w:p>
        </w:tc>
        <w:tc>
          <w:tcPr>
            <w:tcW w:w="1276" w:type="dxa"/>
            <w:vMerge/>
            <w:shd w:val="clear" w:color="auto" w:fill="auto"/>
            <w:noWrap/>
            <w:vAlign w:val="center"/>
          </w:tcPr>
          <w:p w:rsidR="008542DE" w:rsidRDefault="008542DE"/>
        </w:tc>
        <w:tc>
          <w:tcPr>
            <w:tcW w:w="1276" w:type="dxa"/>
            <w:vMerge/>
            <w:shd w:val="clear" w:color="auto" w:fill="auto"/>
            <w:noWrap/>
            <w:vAlign w:val="center"/>
          </w:tcPr>
          <w:p w:rsidR="008542DE" w:rsidRDefault="008542DE"/>
        </w:tc>
        <w:tc>
          <w:tcPr>
            <w:tcW w:w="1134" w:type="dxa"/>
            <w:shd w:val="clear" w:color="auto" w:fill="auto"/>
            <w:noWrap/>
            <w:vAlign w:val="center"/>
          </w:tcPr>
          <w:p w:rsidR="008542DE" w:rsidRDefault="00FE3D4A">
            <w:pPr>
              <w:jc w:val="center"/>
              <w:rPr>
                <w:rFonts w:ascii="宋体"/>
                <w:sz w:val="20"/>
              </w:rPr>
            </w:pPr>
            <w:r>
              <w:rPr>
                <w:rFonts w:ascii="宋体" w:hint="eastAsia"/>
                <w:sz w:val="20"/>
              </w:rPr>
              <w:t>APP</w:t>
            </w:r>
            <w:r>
              <w:rPr>
                <w:rFonts w:ascii="宋体"/>
                <w:sz w:val="20"/>
              </w:rPr>
              <w:t>/</w:t>
            </w:r>
            <w:r>
              <w:rPr>
                <w:rFonts w:ascii="宋体" w:hint="eastAsia"/>
                <w:sz w:val="20"/>
              </w:rPr>
              <w:t>H</w:t>
            </w:r>
            <w:r>
              <w:rPr>
                <w:rFonts w:ascii="宋体"/>
                <w:sz w:val="20"/>
              </w:rPr>
              <w:t>5</w:t>
            </w:r>
            <w:r>
              <w:rPr>
                <w:rFonts w:ascii="宋体" w:hint="eastAsia"/>
                <w:sz w:val="20"/>
              </w:rPr>
              <w:t>活体检测</w:t>
            </w:r>
            <w:r>
              <w:rPr>
                <w:rFonts w:ascii="宋体" w:hint="eastAsia"/>
                <w:sz w:val="20"/>
              </w:rPr>
              <w:t>SDK</w:t>
            </w:r>
          </w:p>
        </w:tc>
        <w:tc>
          <w:tcPr>
            <w:tcW w:w="1134" w:type="dxa"/>
            <w:shd w:val="clear" w:color="auto" w:fill="auto"/>
            <w:noWrap/>
            <w:vAlign w:val="center"/>
          </w:tcPr>
          <w:p w:rsidR="008542DE" w:rsidRDefault="00FE3D4A">
            <w:pPr>
              <w:jc w:val="center"/>
              <w:rPr>
                <w:rFonts w:ascii="宋体"/>
                <w:b/>
                <w:sz w:val="20"/>
              </w:rPr>
            </w:pPr>
            <w:r>
              <w:rPr>
                <w:rFonts w:ascii="宋体"/>
                <w:b/>
                <w:sz w:val="20"/>
              </w:rPr>
              <w:t>3</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APP</w:t>
            </w:r>
            <w:r>
              <w:rPr>
                <w:rFonts w:ascii="宋体" w:cs="宋体" w:hint="eastAsia"/>
                <w:kern w:val="0"/>
                <w:sz w:val="20"/>
              </w:rPr>
              <w:t>及</w:t>
            </w:r>
            <w:r>
              <w:rPr>
                <w:rFonts w:ascii="宋体" w:cs="宋体" w:hint="eastAsia"/>
                <w:kern w:val="0"/>
                <w:sz w:val="20"/>
              </w:rPr>
              <w:t>H</w:t>
            </w:r>
            <w:r>
              <w:rPr>
                <w:rFonts w:ascii="宋体" w:cs="宋体"/>
                <w:kern w:val="0"/>
                <w:sz w:val="20"/>
              </w:rPr>
              <w:t>5</w:t>
            </w:r>
            <w:r>
              <w:rPr>
                <w:rFonts w:ascii="宋体" w:cs="宋体" w:hint="eastAsia"/>
                <w:kern w:val="0"/>
                <w:sz w:val="20"/>
              </w:rPr>
              <w:t>活体检测</w:t>
            </w:r>
            <w:r>
              <w:rPr>
                <w:rFonts w:ascii="宋体" w:cs="宋体" w:hint="eastAsia"/>
                <w:kern w:val="0"/>
                <w:sz w:val="20"/>
              </w:rPr>
              <w:t>SDK</w:t>
            </w:r>
            <w:r>
              <w:rPr>
                <w:rFonts w:ascii="宋体" w:cs="宋体" w:hint="eastAsia"/>
                <w:kern w:val="0"/>
                <w:sz w:val="20"/>
              </w:rPr>
              <w:t>支持炫彩、动作活体等多种方式组合，支持配置多个前置动作配合炫彩流程共同完成活体检测。满足得</w:t>
            </w:r>
            <w:r>
              <w:rPr>
                <w:rFonts w:ascii="宋体" w:cs="宋体" w:hint="eastAsia"/>
                <w:kern w:val="0"/>
                <w:sz w:val="20"/>
              </w:rPr>
              <w:t>3</w:t>
            </w:r>
            <w:r>
              <w:rPr>
                <w:rFonts w:ascii="宋体" w:cs="宋体" w:hint="eastAsia"/>
                <w:kern w:val="0"/>
                <w:sz w:val="20"/>
              </w:rPr>
              <w:t>分。</w:t>
            </w:r>
          </w:p>
        </w:tc>
      </w:tr>
      <w:tr w:rsidR="008542DE">
        <w:trPr>
          <w:trHeight w:val="1437"/>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8</w:t>
            </w:r>
          </w:p>
        </w:tc>
        <w:tc>
          <w:tcPr>
            <w:tcW w:w="1276" w:type="dxa"/>
            <w:vMerge/>
            <w:shd w:val="clear" w:color="auto" w:fill="auto"/>
            <w:noWrap/>
            <w:vAlign w:val="center"/>
          </w:tcPr>
          <w:p w:rsidR="008542DE" w:rsidRDefault="008542DE"/>
        </w:tc>
        <w:tc>
          <w:tcPr>
            <w:tcW w:w="1276" w:type="dxa"/>
            <w:vMerge/>
            <w:shd w:val="clear" w:color="auto" w:fill="auto"/>
            <w:noWrap/>
            <w:vAlign w:val="center"/>
          </w:tcPr>
          <w:p w:rsidR="008542DE" w:rsidRDefault="008542DE"/>
        </w:tc>
        <w:tc>
          <w:tcPr>
            <w:tcW w:w="1134" w:type="dxa"/>
            <w:shd w:val="clear" w:color="auto" w:fill="auto"/>
            <w:noWrap/>
            <w:vAlign w:val="center"/>
          </w:tcPr>
          <w:p w:rsidR="008542DE" w:rsidRDefault="00FE3D4A">
            <w:pPr>
              <w:jc w:val="center"/>
              <w:rPr>
                <w:rFonts w:ascii="宋体"/>
                <w:sz w:val="20"/>
              </w:rPr>
            </w:pPr>
            <w:r>
              <w:rPr>
                <w:rFonts w:ascii="宋体" w:hint="eastAsia"/>
                <w:sz w:val="20"/>
              </w:rPr>
              <w:t>链路安全能力</w:t>
            </w:r>
          </w:p>
        </w:tc>
        <w:tc>
          <w:tcPr>
            <w:tcW w:w="1134" w:type="dxa"/>
            <w:shd w:val="clear" w:color="auto" w:fill="auto"/>
            <w:noWrap/>
            <w:vAlign w:val="center"/>
          </w:tcPr>
          <w:p w:rsidR="008542DE" w:rsidRDefault="00FE3D4A">
            <w:pPr>
              <w:jc w:val="center"/>
              <w:rPr>
                <w:rFonts w:ascii="宋体"/>
                <w:b/>
                <w:sz w:val="20"/>
              </w:rPr>
            </w:pPr>
            <w:r>
              <w:rPr>
                <w:rFonts w:ascii="宋体"/>
                <w:b/>
                <w:sz w:val="20"/>
              </w:rPr>
              <w:t>5</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支持全链路摄像头采集数据可信安全方案，摄像头采集的图像数据进行加密和签名，保障数据产生源的可信，防止前端采集的数据在传输过程中被篡改，有效防护注入式攻击行为，提供完善的技术方案，满足得</w:t>
            </w:r>
            <w:r>
              <w:rPr>
                <w:rFonts w:ascii="宋体" w:cs="宋体" w:hint="eastAsia"/>
                <w:kern w:val="0"/>
                <w:sz w:val="20"/>
              </w:rPr>
              <w:t>5</w:t>
            </w:r>
            <w:r>
              <w:rPr>
                <w:rFonts w:ascii="宋体" w:cs="宋体" w:hint="eastAsia"/>
                <w:kern w:val="0"/>
                <w:sz w:val="20"/>
              </w:rPr>
              <w:t>分，否则不得分。</w:t>
            </w:r>
          </w:p>
        </w:tc>
      </w:tr>
      <w:tr w:rsidR="008542DE">
        <w:trPr>
          <w:trHeight w:val="1691"/>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9</w:t>
            </w:r>
          </w:p>
        </w:tc>
        <w:tc>
          <w:tcPr>
            <w:tcW w:w="1276" w:type="dxa"/>
            <w:vMerge/>
            <w:shd w:val="clear" w:color="auto" w:fill="auto"/>
            <w:noWrap/>
            <w:vAlign w:val="center"/>
          </w:tcPr>
          <w:p w:rsidR="008542DE" w:rsidRDefault="008542DE"/>
        </w:tc>
        <w:tc>
          <w:tcPr>
            <w:tcW w:w="1276" w:type="dxa"/>
            <w:vMerge/>
            <w:shd w:val="clear" w:color="auto" w:fill="auto"/>
            <w:noWrap/>
            <w:vAlign w:val="center"/>
          </w:tcPr>
          <w:p w:rsidR="008542DE" w:rsidRDefault="008542DE"/>
        </w:tc>
        <w:tc>
          <w:tcPr>
            <w:tcW w:w="1134" w:type="dxa"/>
            <w:shd w:val="clear" w:color="auto" w:fill="auto"/>
            <w:noWrap/>
            <w:vAlign w:val="center"/>
          </w:tcPr>
          <w:p w:rsidR="008542DE" w:rsidRDefault="00FE3D4A">
            <w:pPr>
              <w:jc w:val="center"/>
              <w:rPr>
                <w:rFonts w:ascii="宋体"/>
                <w:sz w:val="20"/>
              </w:rPr>
            </w:pPr>
            <w:r>
              <w:rPr>
                <w:rFonts w:ascii="宋体" w:hint="eastAsia"/>
                <w:sz w:val="20"/>
              </w:rPr>
              <w:t>风险防控能力</w:t>
            </w:r>
          </w:p>
        </w:tc>
        <w:tc>
          <w:tcPr>
            <w:tcW w:w="1134" w:type="dxa"/>
            <w:shd w:val="clear" w:color="auto" w:fill="auto"/>
            <w:noWrap/>
            <w:vAlign w:val="center"/>
          </w:tcPr>
          <w:p w:rsidR="008542DE" w:rsidRDefault="00FE3D4A">
            <w:pPr>
              <w:jc w:val="center"/>
              <w:rPr>
                <w:rFonts w:ascii="宋体"/>
                <w:b/>
                <w:sz w:val="20"/>
              </w:rPr>
            </w:pPr>
            <w:r>
              <w:rPr>
                <w:rFonts w:ascii="宋体"/>
                <w:b/>
                <w:sz w:val="20"/>
              </w:rPr>
              <w:t>5</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具备风险识别能力，基于设备环境特征进行风险识别，</w:t>
            </w:r>
            <w:r>
              <w:rPr>
                <w:rFonts w:ascii="宋体" w:cs="宋体"/>
                <w:kern w:val="0"/>
                <w:sz w:val="20"/>
              </w:rPr>
              <w:t>识别到疑似用户账户风险</w:t>
            </w:r>
            <w:r>
              <w:rPr>
                <w:rFonts w:ascii="宋体" w:cs="宋体"/>
                <w:kern w:val="0"/>
                <w:sz w:val="20"/>
              </w:rPr>
              <w:t>/</w:t>
            </w:r>
            <w:r>
              <w:rPr>
                <w:rFonts w:ascii="宋体" w:cs="宋体"/>
                <w:kern w:val="0"/>
                <w:sz w:val="20"/>
              </w:rPr>
              <w:t>交易风险时，</w:t>
            </w:r>
            <w:r>
              <w:rPr>
                <w:rFonts w:ascii="宋体" w:cs="宋体" w:hint="eastAsia"/>
                <w:kern w:val="0"/>
                <w:sz w:val="20"/>
              </w:rPr>
              <w:t>输出风险标签</w:t>
            </w:r>
            <w:r>
              <w:rPr>
                <w:rFonts w:ascii="宋体" w:cs="宋体"/>
                <w:kern w:val="0"/>
                <w:sz w:val="20"/>
              </w:rPr>
              <w:t>。</w:t>
            </w:r>
          </w:p>
          <w:p w:rsidR="008542DE" w:rsidRDefault="00FE3D4A">
            <w:pPr>
              <w:rPr>
                <w:rFonts w:ascii="宋体" w:cs="宋体"/>
                <w:kern w:val="0"/>
                <w:sz w:val="20"/>
              </w:rPr>
            </w:pPr>
            <w:r>
              <w:rPr>
                <w:rFonts w:ascii="宋体" w:cs="宋体" w:hint="eastAsia"/>
                <w:kern w:val="0"/>
                <w:sz w:val="20"/>
              </w:rPr>
              <w:t>识别的风险场景包括但不限于：</w:t>
            </w:r>
            <w:r>
              <w:rPr>
                <w:rFonts w:ascii="宋体" w:cs="宋体"/>
                <w:kern w:val="0"/>
                <w:sz w:val="20"/>
              </w:rPr>
              <w:t>客户端存在屏幕截屏</w:t>
            </w:r>
            <w:r>
              <w:rPr>
                <w:rFonts w:ascii="宋体" w:cs="宋体"/>
                <w:kern w:val="0"/>
                <w:sz w:val="20"/>
              </w:rPr>
              <w:t>/</w:t>
            </w:r>
            <w:r>
              <w:rPr>
                <w:rFonts w:ascii="宋体" w:cs="宋体"/>
                <w:kern w:val="0"/>
                <w:sz w:val="20"/>
              </w:rPr>
              <w:t>录屏</w:t>
            </w:r>
            <w:r>
              <w:rPr>
                <w:rFonts w:ascii="宋体" w:cs="宋体"/>
                <w:kern w:val="0"/>
                <w:sz w:val="20"/>
              </w:rPr>
              <w:t>/</w:t>
            </w:r>
            <w:r>
              <w:rPr>
                <w:rFonts w:ascii="宋体" w:cs="宋体"/>
                <w:kern w:val="0"/>
                <w:sz w:val="20"/>
              </w:rPr>
              <w:t>投屏</w:t>
            </w:r>
            <w:r>
              <w:rPr>
                <w:rFonts w:ascii="宋体" w:cs="宋体"/>
                <w:kern w:val="0"/>
                <w:sz w:val="20"/>
              </w:rPr>
              <w:t>/</w:t>
            </w:r>
            <w:r>
              <w:rPr>
                <w:rFonts w:ascii="宋体" w:cs="宋体"/>
                <w:kern w:val="0"/>
                <w:sz w:val="20"/>
              </w:rPr>
              <w:t>镜像等特征</w:t>
            </w:r>
            <w:r>
              <w:rPr>
                <w:rFonts w:ascii="宋体" w:cs="宋体" w:hint="eastAsia"/>
                <w:kern w:val="0"/>
                <w:sz w:val="20"/>
              </w:rPr>
              <w:t>，设备</w:t>
            </w:r>
            <w:r>
              <w:rPr>
                <w:rFonts w:ascii="宋体" w:cs="宋体" w:hint="eastAsia"/>
                <w:kern w:val="0"/>
                <w:sz w:val="20"/>
              </w:rPr>
              <w:t>R</w:t>
            </w:r>
            <w:r>
              <w:rPr>
                <w:rFonts w:ascii="宋体" w:cs="宋体"/>
                <w:kern w:val="0"/>
                <w:sz w:val="20"/>
              </w:rPr>
              <w:t>OM</w:t>
            </w:r>
            <w:r>
              <w:rPr>
                <w:rFonts w:ascii="宋体" w:cs="宋体" w:hint="eastAsia"/>
                <w:kern w:val="0"/>
                <w:sz w:val="20"/>
              </w:rPr>
              <w:t>异常，手机风险（</w:t>
            </w:r>
            <w:r>
              <w:rPr>
                <w:rFonts w:ascii="宋体" w:cs="宋体"/>
                <w:kern w:val="0"/>
                <w:sz w:val="20"/>
              </w:rPr>
              <w:t>Xposed</w:t>
            </w:r>
            <w:r>
              <w:rPr>
                <w:rFonts w:ascii="宋体" w:cs="宋体" w:hint="eastAsia"/>
                <w:kern w:val="0"/>
                <w:sz w:val="20"/>
              </w:rPr>
              <w:t>框架，</w:t>
            </w:r>
            <w:r>
              <w:rPr>
                <w:rFonts w:ascii="宋体" w:cs="宋体"/>
                <w:kern w:val="0"/>
                <w:sz w:val="20"/>
              </w:rPr>
              <w:t>Magisk</w:t>
            </w:r>
            <w:r>
              <w:rPr>
                <w:rFonts w:ascii="宋体" w:cs="宋体" w:hint="eastAsia"/>
                <w:kern w:val="0"/>
                <w:sz w:val="20"/>
              </w:rPr>
              <w:t>框架，调试，注入，模拟器，云手机，越狱等）在内的常见攻击类型等；</w:t>
            </w:r>
          </w:p>
          <w:p w:rsidR="008542DE" w:rsidRDefault="00FE3D4A">
            <w:pPr>
              <w:rPr>
                <w:rFonts w:ascii="宋体" w:cs="宋体"/>
                <w:kern w:val="0"/>
                <w:sz w:val="20"/>
              </w:rPr>
            </w:pPr>
            <w:r>
              <w:rPr>
                <w:rFonts w:ascii="宋体" w:cs="宋体" w:hint="eastAsia"/>
                <w:kern w:val="0"/>
                <w:sz w:val="20"/>
              </w:rPr>
              <w:t>满足得</w:t>
            </w:r>
            <w:r>
              <w:rPr>
                <w:rFonts w:ascii="宋体" w:cs="宋体"/>
                <w:kern w:val="0"/>
                <w:sz w:val="20"/>
              </w:rPr>
              <w:t>5</w:t>
            </w:r>
            <w:r>
              <w:rPr>
                <w:rFonts w:ascii="宋体" w:cs="宋体" w:hint="eastAsia"/>
                <w:kern w:val="0"/>
                <w:sz w:val="20"/>
              </w:rPr>
              <w:t>分，提供投标产品开发接入文档截图证明，加盖投标人公章，否则不计分。</w:t>
            </w:r>
          </w:p>
        </w:tc>
      </w:tr>
      <w:tr w:rsidR="008542DE">
        <w:trPr>
          <w:trHeight w:val="1065"/>
          <w:jc w:val="center"/>
        </w:trPr>
        <w:tc>
          <w:tcPr>
            <w:tcW w:w="675" w:type="dxa"/>
            <w:shd w:val="clear" w:color="auto" w:fill="auto"/>
            <w:noWrap/>
            <w:vAlign w:val="center"/>
          </w:tcPr>
          <w:p w:rsidR="008542DE" w:rsidRDefault="00FE3D4A">
            <w:pPr>
              <w:jc w:val="center"/>
              <w:rPr>
                <w:rFonts w:ascii="宋体"/>
                <w:sz w:val="20"/>
              </w:rPr>
            </w:pPr>
            <w:r>
              <w:rPr>
                <w:rFonts w:ascii="宋体" w:hint="eastAsia"/>
                <w:sz w:val="20"/>
              </w:rPr>
              <w:t>17</w:t>
            </w:r>
          </w:p>
        </w:tc>
        <w:tc>
          <w:tcPr>
            <w:tcW w:w="1276" w:type="dxa"/>
            <w:vMerge/>
            <w:shd w:val="clear" w:color="auto" w:fill="auto"/>
            <w:noWrap/>
            <w:vAlign w:val="center"/>
          </w:tcPr>
          <w:p w:rsidR="008542DE" w:rsidRDefault="008542DE"/>
        </w:tc>
        <w:tc>
          <w:tcPr>
            <w:tcW w:w="1276" w:type="dxa"/>
            <w:shd w:val="clear" w:color="auto" w:fill="auto"/>
            <w:noWrap/>
            <w:vAlign w:val="center"/>
          </w:tcPr>
          <w:p w:rsidR="008542DE" w:rsidRDefault="00FE3D4A">
            <w:pPr>
              <w:jc w:val="center"/>
            </w:pPr>
            <w:r>
              <w:rPr>
                <w:rFonts w:ascii="宋体" w:hint="eastAsia"/>
                <w:sz w:val="20"/>
              </w:rPr>
              <w:t>POC</w:t>
            </w:r>
            <w:r>
              <w:rPr>
                <w:rFonts w:ascii="宋体" w:hint="eastAsia"/>
                <w:sz w:val="20"/>
              </w:rPr>
              <w:t>（</w:t>
            </w:r>
            <w:r>
              <w:rPr>
                <w:rFonts w:ascii="宋体" w:hint="eastAsia"/>
                <w:sz w:val="20"/>
              </w:rPr>
              <w:t>1</w:t>
            </w:r>
            <w:r>
              <w:rPr>
                <w:rFonts w:ascii="宋体"/>
                <w:sz w:val="20"/>
              </w:rPr>
              <w:t>8</w:t>
            </w:r>
            <w:r>
              <w:rPr>
                <w:rFonts w:ascii="宋体" w:hint="eastAsia"/>
                <w:sz w:val="20"/>
              </w:rPr>
              <w:t>分）</w:t>
            </w:r>
          </w:p>
        </w:tc>
        <w:tc>
          <w:tcPr>
            <w:tcW w:w="1134" w:type="dxa"/>
            <w:shd w:val="clear" w:color="auto" w:fill="auto"/>
            <w:noWrap/>
            <w:vAlign w:val="center"/>
          </w:tcPr>
          <w:p w:rsidR="008542DE" w:rsidRDefault="00FE3D4A">
            <w:pPr>
              <w:jc w:val="center"/>
            </w:pPr>
            <w:r>
              <w:rPr>
                <w:rFonts w:ascii="宋体" w:hint="eastAsia"/>
                <w:sz w:val="20"/>
              </w:rPr>
              <w:t>POC</w:t>
            </w:r>
          </w:p>
        </w:tc>
        <w:tc>
          <w:tcPr>
            <w:tcW w:w="1134" w:type="dxa"/>
            <w:shd w:val="clear" w:color="auto" w:fill="auto"/>
            <w:noWrap/>
            <w:vAlign w:val="center"/>
          </w:tcPr>
          <w:p w:rsidR="008542DE" w:rsidRDefault="00FE3D4A">
            <w:pPr>
              <w:jc w:val="center"/>
              <w:rPr>
                <w:rFonts w:ascii="宋体"/>
                <w:b/>
                <w:sz w:val="20"/>
              </w:rPr>
            </w:pPr>
            <w:r>
              <w:rPr>
                <w:rFonts w:ascii="宋体" w:hint="eastAsia"/>
                <w:b/>
                <w:sz w:val="20"/>
              </w:rPr>
              <w:t>1</w:t>
            </w:r>
            <w:r>
              <w:rPr>
                <w:rFonts w:ascii="宋体"/>
                <w:b/>
                <w:sz w:val="20"/>
              </w:rPr>
              <w:t>8</w:t>
            </w:r>
          </w:p>
        </w:tc>
        <w:tc>
          <w:tcPr>
            <w:tcW w:w="4459" w:type="dxa"/>
            <w:shd w:val="clear" w:color="auto" w:fill="auto"/>
            <w:noWrap/>
          </w:tcPr>
          <w:p w:rsidR="008542DE" w:rsidRDefault="00FE3D4A">
            <w:pPr>
              <w:rPr>
                <w:rFonts w:ascii="宋体" w:cs="宋体"/>
                <w:kern w:val="0"/>
                <w:sz w:val="20"/>
              </w:rPr>
            </w:pPr>
            <w:r>
              <w:rPr>
                <w:rFonts w:ascii="宋体" w:cs="宋体" w:hint="eastAsia"/>
                <w:kern w:val="0"/>
                <w:sz w:val="20"/>
              </w:rPr>
              <w:t>根据</w:t>
            </w:r>
            <w:r>
              <w:rPr>
                <w:rFonts w:ascii="宋体" w:cs="宋体" w:hint="eastAsia"/>
                <w:kern w:val="0"/>
                <w:sz w:val="20"/>
              </w:rPr>
              <w:t>POC</w:t>
            </w:r>
            <w:r>
              <w:rPr>
                <w:rFonts w:ascii="宋体" w:cs="宋体" w:hint="eastAsia"/>
                <w:kern w:val="0"/>
                <w:sz w:val="20"/>
              </w:rPr>
              <w:t>测试评分表中的得分</w:t>
            </w:r>
            <w:r>
              <w:rPr>
                <w:rFonts w:ascii="宋体" w:cs="宋体" w:hint="eastAsia"/>
                <w:kern w:val="0"/>
                <w:sz w:val="20"/>
              </w:rPr>
              <w:t>*0.</w:t>
            </w:r>
            <w:r>
              <w:rPr>
                <w:rFonts w:ascii="宋体" w:cs="宋体"/>
                <w:kern w:val="0"/>
                <w:sz w:val="20"/>
              </w:rPr>
              <w:t>18</w:t>
            </w:r>
            <w:r>
              <w:rPr>
                <w:rFonts w:ascii="宋体" w:cs="宋体" w:hint="eastAsia"/>
                <w:kern w:val="0"/>
                <w:sz w:val="20"/>
              </w:rPr>
              <w:t>即为本项得分</w:t>
            </w:r>
          </w:p>
          <w:p w:rsidR="008542DE" w:rsidRDefault="00FE3D4A">
            <w:r>
              <w:rPr>
                <w:rFonts w:ascii="宋体" w:cs="宋体"/>
                <w:kern w:val="0"/>
                <w:sz w:val="20"/>
              </w:rPr>
              <w:t>注：参选截止日到期后，比选人将统一组织参选人进行</w:t>
            </w:r>
            <w:r>
              <w:rPr>
                <w:rFonts w:ascii="宋体" w:cs="宋体"/>
                <w:kern w:val="0"/>
                <w:sz w:val="20"/>
              </w:rPr>
              <w:t>POC</w:t>
            </w:r>
          </w:p>
        </w:tc>
      </w:tr>
      <w:tr w:rsidR="008542DE">
        <w:trPr>
          <w:trHeight w:val="285"/>
          <w:jc w:val="center"/>
        </w:trPr>
        <w:tc>
          <w:tcPr>
            <w:tcW w:w="1951" w:type="dxa"/>
            <w:gridSpan w:val="2"/>
            <w:shd w:val="clear" w:color="auto" w:fill="auto"/>
            <w:noWrap/>
          </w:tcPr>
          <w:p w:rsidR="008542DE" w:rsidRDefault="008542DE">
            <w:pPr>
              <w:jc w:val="center"/>
              <w:rPr>
                <w:rFonts w:ascii="宋体"/>
                <w:sz w:val="22"/>
              </w:rPr>
            </w:pPr>
          </w:p>
        </w:tc>
        <w:tc>
          <w:tcPr>
            <w:tcW w:w="2410" w:type="dxa"/>
            <w:gridSpan w:val="2"/>
            <w:shd w:val="clear" w:color="auto" w:fill="auto"/>
            <w:noWrap/>
          </w:tcPr>
          <w:p w:rsidR="008542DE" w:rsidRDefault="00FE3D4A">
            <w:pPr>
              <w:jc w:val="center"/>
              <w:rPr>
                <w:rFonts w:ascii="宋体"/>
                <w:b/>
                <w:sz w:val="20"/>
              </w:rPr>
            </w:pPr>
            <w:r>
              <w:rPr>
                <w:rFonts w:ascii="宋体" w:hint="eastAsia"/>
                <w:b/>
                <w:sz w:val="20"/>
              </w:rPr>
              <w:t>合计</w:t>
            </w:r>
          </w:p>
        </w:tc>
        <w:tc>
          <w:tcPr>
            <w:tcW w:w="1134" w:type="dxa"/>
            <w:shd w:val="clear" w:color="auto" w:fill="auto"/>
            <w:noWrap/>
          </w:tcPr>
          <w:p w:rsidR="008542DE" w:rsidRDefault="00FE3D4A">
            <w:pPr>
              <w:jc w:val="center"/>
              <w:rPr>
                <w:rFonts w:ascii="宋体"/>
                <w:b/>
                <w:sz w:val="20"/>
              </w:rPr>
            </w:pPr>
            <w:r>
              <w:rPr>
                <w:rFonts w:ascii="宋体" w:hint="eastAsia"/>
                <w:b/>
                <w:sz w:val="20"/>
              </w:rPr>
              <w:t>100</w:t>
            </w:r>
          </w:p>
        </w:tc>
        <w:tc>
          <w:tcPr>
            <w:tcW w:w="4459" w:type="dxa"/>
            <w:shd w:val="clear" w:color="auto" w:fill="auto"/>
            <w:noWrap/>
          </w:tcPr>
          <w:p w:rsidR="008542DE" w:rsidRDefault="008542DE">
            <w:pPr>
              <w:jc w:val="center"/>
              <w:rPr>
                <w:rFonts w:ascii="宋体"/>
                <w:b/>
                <w:sz w:val="20"/>
              </w:rPr>
            </w:pPr>
          </w:p>
        </w:tc>
      </w:tr>
    </w:tbl>
    <w:p w:rsidR="008542DE" w:rsidRDefault="00FE3D4A" w:rsidP="00400D49">
      <w:pPr>
        <w:spacing w:line="360" w:lineRule="auto"/>
        <w:ind w:firstLineChars="200" w:firstLine="482"/>
        <w:jc w:val="left"/>
        <w:outlineLvl w:val="1"/>
        <w:rPr>
          <w:rFonts w:ascii="宋体"/>
          <w:b/>
          <w:snapToGrid w:val="0"/>
          <w:kern w:val="0"/>
          <w:sz w:val="24"/>
          <w:szCs w:val="24"/>
        </w:rPr>
      </w:pPr>
      <w:bookmarkStart w:id="87" w:name="_Toc11439"/>
      <w:bookmarkStart w:id="88" w:name="_Toc275199618"/>
      <w:bookmarkStart w:id="89" w:name="_Toc440628924"/>
      <w:bookmarkStart w:id="90" w:name="_Toc89675157"/>
      <w:bookmarkStart w:id="91" w:name="_Toc15059431"/>
      <w:bookmarkEnd w:id="79"/>
      <w:bookmarkEnd w:id="80"/>
      <w:bookmarkEnd w:id="86"/>
      <w:r>
        <w:rPr>
          <w:rFonts w:ascii="宋体" w:hint="eastAsia"/>
          <w:b/>
          <w:snapToGrid w:val="0"/>
          <w:kern w:val="0"/>
          <w:sz w:val="24"/>
          <w:szCs w:val="24"/>
        </w:rPr>
        <w:t>三、无效</w:t>
      </w:r>
      <w:r>
        <w:rPr>
          <w:rFonts w:ascii="宋体"/>
          <w:b/>
          <w:snapToGrid w:val="0"/>
          <w:kern w:val="0"/>
          <w:sz w:val="24"/>
          <w:szCs w:val="24"/>
        </w:rPr>
        <w:t>参选</w:t>
      </w:r>
      <w:r>
        <w:rPr>
          <w:rFonts w:ascii="宋体" w:hint="eastAsia"/>
          <w:b/>
          <w:snapToGrid w:val="0"/>
          <w:kern w:val="0"/>
          <w:sz w:val="24"/>
          <w:szCs w:val="24"/>
        </w:rPr>
        <w:t>条款</w:t>
      </w:r>
      <w:bookmarkEnd w:id="87"/>
      <w:bookmarkEnd w:id="88"/>
      <w:bookmarkEnd w:id="89"/>
      <w:bookmarkEnd w:id="90"/>
      <w:bookmarkEnd w:id="91"/>
    </w:p>
    <w:p w:rsidR="008542DE" w:rsidRDefault="00FE3D4A">
      <w:pPr>
        <w:snapToGrid w:val="0"/>
        <w:spacing w:line="360" w:lineRule="auto"/>
        <w:ind w:firstLineChars="200" w:firstLine="480"/>
        <w:rPr>
          <w:rFonts w:ascii="宋体"/>
          <w:snapToGrid w:val="0"/>
          <w:kern w:val="0"/>
          <w:sz w:val="24"/>
          <w:szCs w:val="24"/>
        </w:rPr>
      </w:pPr>
      <w:r>
        <w:rPr>
          <w:rFonts w:ascii="宋体" w:cs="宋体" w:hint="eastAsia"/>
          <w:snapToGrid w:val="0"/>
          <w:kern w:val="0"/>
          <w:sz w:val="24"/>
          <w:szCs w:val="24"/>
        </w:rPr>
        <w:t>参选</w:t>
      </w:r>
      <w:r>
        <w:rPr>
          <w:rFonts w:ascii="宋体" w:hint="eastAsia"/>
          <w:snapToGrid w:val="0"/>
          <w:kern w:val="0"/>
          <w:sz w:val="24"/>
          <w:szCs w:val="24"/>
        </w:rPr>
        <w:t>人或其</w:t>
      </w:r>
      <w:r>
        <w:rPr>
          <w:rFonts w:ascii="宋体" w:cs="宋体" w:hint="eastAsia"/>
          <w:snapToGrid w:val="0"/>
          <w:kern w:val="0"/>
          <w:sz w:val="24"/>
          <w:szCs w:val="24"/>
        </w:rPr>
        <w:t>参选</w:t>
      </w:r>
      <w:r>
        <w:rPr>
          <w:rFonts w:ascii="宋体" w:hint="eastAsia"/>
          <w:snapToGrid w:val="0"/>
          <w:kern w:val="0"/>
          <w:sz w:val="24"/>
          <w:szCs w:val="24"/>
        </w:rPr>
        <w:t>文件出现下列情况之一者，应为无效</w:t>
      </w:r>
      <w:r>
        <w:rPr>
          <w:rFonts w:ascii="宋体" w:cs="宋体" w:hint="eastAsia"/>
          <w:snapToGrid w:val="0"/>
          <w:kern w:val="0"/>
          <w:sz w:val="24"/>
          <w:szCs w:val="24"/>
        </w:rPr>
        <w:t>参选</w:t>
      </w:r>
      <w:r>
        <w:rPr>
          <w:rFonts w:ascii="宋体" w:hint="eastAsia"/>
          <w:snapToGrid w:val="0"/>
          <w:kern w:val="0"/>
          <w:sz w:val="24"/>
          <w:szCs w:val="24"/>
        </w:rPr>
        <w:t>：</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人未按比选文件规定提交足额</w:t>
      </w:r>
      <w:r>
        <w:rPr>
          <w:rFonts w:ascii="宋体" w:cs="宋体" w:hint="eastAsia"/>
          <w:snapToGrid w:val="0"/>
          <w:kern w:val="0"/>
          <w:sz w:val="24"/>
          <w:szCs w:val="24"/>
        </w:rPr>
        <w:t>参选</w:t>
      </w:r>
      <w:r>
        <w:rPr>
          <w:rFonts w:ascii="宋体" w:hint="eastAsia"/>
          <w:snapToGrid w:val="0"/>
          <w:kern w:val="0"/>
          <w:sz w:val="24"/>
          <w:szCs w:val="24"/>
        </w:rPr>
        <w:t>保证金的；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w:t>
      </w:r>
      <w:r>
        <w:rPr>
          <w:rFonts w:ascii="宋体" w:cs="宋体" w:hint="eastAsia"/>
          <w:snapToGrid w:val="0"/>
          <w:kern w:val="0"/>
          <w:sz w:val="24"/>
          <w:szCs w:val="24"/>
        </w:rPr>
        <w:t>参选</w:t>
      </w:r>
      <w:r>
        <w:rPr>
          <w:rFonts w:ascii="宋体" w:hint="eastAsia"/>
          <w:snapToGrid w:val="0"/>
          <w:kern w:val="0"/>
          <w:sz w:val="24"/>
          <w:szCs w:val="24"/>
        </w:rPr>
        <w:t>人未通过资格性检查或</w:t>
      </w:r>
      <w:r>
        <w:rPr>
          <w:rFonts w:ascii="宋体" w:cs="宋体" w:hint="eastAsia"/>
          <w:snapToGrid w:val="0"/>
          <w:kern w:val="0"/>
          <w:sz w:val="24"/>
          <w:szCs w:val="24"/>
        </w:rPr>
        <w:t>参选</w:t>
      </w:r>
      <w:r>
        <w:rPr>
          <w:rFonts w:ascii="宋体" w:hint="eastAsia"/>
          <w:snapToGrid w:val="0"/>
          <w:kern w:val="0"/>
          <w:sz w:val="24"/>
          <w:szCs w:val="24"/>
        </w:rPr>
        <w:t>文件未通过符合性检查的；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宋体" w:hint="eastAsia"/>
          <w:snapToGrid w:val="0"/>
          <w:kern w:val="0"/>
          <w:sz w:val="24"/>
          <w:szCs w:val="24"/>
        </w:rPr>
        <w:t>参选</w:t>
      </w:r>
      <w:r>
        <w:rPr>
          <w:rFonts w:ascii="宋体" w:hint="eastAsia"/>
          <w:snapToGrid w:val="0"/>
          <w:kern w:val="0"/>
          <w:sz w:val="24"/>
          <w:szCs w:val="24"/>
        </w:rPr>
        <w:t>人超出其营业执照或事业单位法人证书上经营范围（业务范围）</w:t>
      </w:r>
      <w:r>
        <w:rPr>
          <w:rFonts w:ascii="宋体" w:cs="宋体" w:hint="eastAsia"/>
          <w:snapToGrid w:val="0"/>
          <w:kern w:val="0"/>
          <w:sz w:val="24"/>
          <w:szCs w:val="24"/>
        </w:rPr>
        <w:t>参选</w:t>
      </w:r>
      <w:r>
        <w:rPr>
          <w:rFonts w:ascii="宋体" w:hint="eastAsia"/>
          <w:snapToGrid w:val="0"/>
          <w:kern w:val="0"/>
          <w:sz w:val="24"/>
          <w:szCs w:val="24"/>
        </w:rPr>
        <w:t>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（四）单位负责人为同一人或者存在直接控股、管理关系的不同</w:t>
      </w:r>
      <w:r>
        <w:rPr>
          <w:rFonts w:ascii="宋体" w:cs="宋体" w:hint="eastAsia"/>
          <w:snapToGrid w:val="0"/>
          <w:kern w:val="0"/>
          <w:sz w:val="24"/>
          <w:szCs w:val="24"/>
        </w:rPr>
        <w:t>参选</w:t>
      </w:r>
      <w:r>
        <w:rPr>
          <w:rFonts w:ascii="宋体" w:hint="eastAsia"/>
          <w:snapToGrid w:val="0"/>
          <w:kern w:val="0"/>
          <w:sz w:val="24"/>
          <w:szCs w:val="24"/>
        </w:rPr>
        <w:t>人，不得参加同一合同项下的采购活动，上述</w:t>
      </w:r>
      <w:r>
        <w:rPr>
          <w:rFonts w:ascii="宋体" w:cs="宋体" w:hint="eastAsia"/>
          <w:snapToGrid w:val="0"/>
          <w:kern w:val="0"/>
          <w:sz w:val="24"/>
          <w:szCs w:val="24"/>
        </w:rPr>
        <w:t>参选</w:t>
      </w:r>
      <w:r>
        <w:rPr>
          <w:rFonts w:ascii="宋体" w:hint="eastAsia"/>
          <w:snapToGrid w:val="0"/>
          <w:kern w:val="0"/>
          <w:sz w:val="24"/>
          <w:szCs w:val="24"/>
        </w:rPr>
        <w:t>人的</w:t>
      </w:r>
      <w:r>
        <w:rPr>
          <w:rFonts w:ascii="宋体" w:cs="宋体" w:hint="eastAsia"/>
          <w:snapToGrid w:val="0"/>
          <w:kern w:val="0"/>
          <w:sz w:val="24"/>
          <w:szCs w:val="24"/>
        </w:rPr>
        <w:t>参选</w:t>
      </w:r>
      <w:r>
        <w:rPr>
          <w:rFonts w:ascii="宋体" w:hint="eastAsia"/>
          <w:snapToGrid w:val="0"/>
          <w:kern w:val="0"/>
          <w:sz w:val="24"/>
          <w:szCs w:val="24"/>
        </w:rPr>
        <w:t>均无效；</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（五）同一分包的软件，制造商参与</w:t>
      </w:r>
      <w:r>
        <w:rPr>
          <w:rFonts w:ascii="宋体" w:cs="宋体" w:hint="eastAsia"/>
          <w:snapToGrid w:val="0"/>
          <w:kern w:val="0"/>
          <w:sz w:val="24"/>
          <w:szCs w:val="24"/>
        </w:rPr>
        <w:t>参选</w:t>
      </w:r>
      <w:r>
        <w:rPr>
          <w:rFonts w:ascii="宋体" w:hint="eastAsia"/>
          <w:snapToGrid w:val="0"/>
          <w:kern w:val="0"/>
          <w:sz w:val="24"/>
          <w:szCs w:val="24"/>
        </w:rPr>
        <w:t>，再委托代理商参与</w:t>
      </w:r>
      <w:r>
        <w:rPr>
          <w:rFonts w:ascii="宋体" w:cs="宋体" w:hint="eastAsia"/>
          <w:snapToGrid w:val="0"/>
          <w:kern w:val="0"/>
          <w:sz w:val="24"/>
          <w:szCs w:val="24"/>
        </w:rPr>
        <w:t>参选</w:t>
      </w:r>
      <w:r>
        <w:rPr>
          <w:rFonts w:ascii="宋体" w:hint="eastAsia"/>
          <w:snapToGrid w:val="0"/>
          <w:kern w:val="0"/>
          <w:sz w:val="24"/>
          <w:szCs w:val="24"/>
        </w:rPr>
        <w:t>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宋体" w:hint="eastAsia"/>
          <w:snapToGrid w:val="0"/>
          <w:kern w:val="0"/>
          <w:sz w:val="24"/>
          <w:szCs w:val="24"/>
        </w:rPr>
        <w:t>参选</w:t>
      </w:r>
      <w:r>
        <w:rPr>
          <w:rFonts w:ascii="宋体" w:hint="eastAsia"/>
          <w:snapToGrid w:val="0"/>
          <w:kern w:val="0"/>
          <w:sz w:val="24"/>
          <w:szCs w:val="24"/>
        </w:rPr>
        <w:t>文件不满足比选文件第七章</w:t>
      </w:r>
      <w:r>
        <w:rPr>
          <w:rFonts w:ascii="宋体" w:cs="宋体" w:hint="eastAsia"/>
          <w:snapToGrid w:val="0"/>
          <w:kern w:val="0"/>
          <w:sz w:val="24"/>
          <w:szCs w:val="24"/>
        </w:rPr>
        <w:t>参选</w:t>
      </w:r>
      <w:r>
        <w:rPr>
          <w:rFonts w:ascii="宋体" w:hint="eastAsia"/>
          <w:snapToGrid w:val="0"/>
          <w:kern w:val="0"/>
          <w:sz w:val="24"/>
          <w:szCs w:val="24"/>
        </w:rPr>
        <w:t>文件格式中所规定签字、盖章的；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（七）</w:t>
      </w:r>
      <w:r>
        <w:rPr>
          <w:rFonts w:ascii="宋体" w:cs="宋体" w:hint="eastAsia"/>
          <w:snapToGrid w:val="0"/>
          <w:kern w:val="0"/>
          <w:sz w:val="24"/>
          <w:szCs w:val="24"/>
        </w:rPr>
        <w:t>参选</w:t>
      </w:r>
      <w:r>
        <w:rPr>
          <w:rFonts w:ascii="宋体" w:hint="eastAsia"/>
          <w:snapToGrid w:val="0"/>
          <w:kern w:val="0"/>
          <w:sz w:val="24"/>
          <w:szCs w:val="24"/>
        </w:rPr>
        <w:t>文件出现多个</w:t>
      </w:r>
      <w:r>
        <w:rPr>
          <w:rFonts w:ascii="宋体" w:cs="宋体" w:hint="eastAsia"/>
          <w:snapToGrid w:val="0"/>
          <w:kern w:val="0"/>
          <w:sz w:val="24"/>
          <w:szCs w:val="24"/>
        </w:rPr>
        <w:t>参选</w:t>
      </w:r>
      <w:r>
        <w:rPr>
          <w:rFonts w:ascii="宋体" w:hint="eastAsia"/>
          <w:snapToGrid w:val="0"/>
          <w:kern w:val="0"/>
          <w:sz w:val="24"/>
          <w:szCs w:val="24"/>
        </w:rPr>
        <w:t>方案或</w:t>
      </w:r>
      <w:r>
        <w:rPr>
          <w:rFonts w:ascii="宋体" w:cs="宋体" w:hint="eastAsia"/>
          <w:snapToGrid w:val="0"/>
          <w:kern w:val="0"/>
          <w:sz w:val="24"/>
          <w:szCs w:val="24"/>
        </w:rPr>
        <w:t>参选</w:t>
      </w:r>
      <w:r>
        <w:rPr>
          <w:rFonts w:ascii="宋体" w:hint="eastAsia"/>
          <w:snapToGrid w:val="0"/>
          <w:kern w:val="0"/>
          <w:sz w:val="24"/>
          <w:szCs w:val="24"/>
        </w:rPr>
        <w:t>报价的；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宋体" w:hint="eastAsia"/>
          <w:snapToGrid w:val="0"/>
          <w:kern w:val="0"/>
          <w:sz w:val="24"/>
          <w:szCs w:val="24"/>
        </w:rPr>
        <w:t>参选</w:t>
      </w:r>
      <w:r>
        <w:rPr>
          <w:rFonts w:ascii="宋体" w:hint="eastAsia"/>
          <w:snapToGrid w:val="0"/>
          <w:kern w:val="0"/>
          <w:sz w:val="24"/>
          <w:szCs w:val="24"/>
        </w:rPr>
        <w:t>报价超出最高限价的；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（九）</w:t>
      </w:r>
      <w:r>
        <w:rPr>
          <w:rFonts w:ascii="宋体" w:cs="宋体" w:hint="eastAsia"/>
          <w:snapToGrid w:val="0"/>
          <w:kern w:val="0"/>
          <w:sz w:val="24"/>
          <w:szCs w:val="24"/>
        </w:rPr>
        <w:t>参选</w:t>
      </w:r>
      <w:r>
        <w:rPr>
          <w:rFonts w:ascii="宋体" w:hint="eastAsia"/>
          <w:snapToGrid w:val="0"/>
          <w:kern w:val="0"/>
          <w:sz w:val="24"/>
          <w:szCs w:val="24"/>
        </w:rPr>
        <w:t>文件含有违反国家法律、法规的内容，或附有比选人不能接受的条件的。</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92" w:name="_Toc447618249"/>
      <w:bookmarkStart w:id="93" w:name="_Toc12224"/>
      <w:bookmarkStart w:id="94" w:name="_Toc89675158"/>
      <w:bookmarkStart w:id="95" w:name="_Toc15059432"/>
      <w:r>
        <w:rPr>
          <w:rFonts w:ascii="宋体" w:hint="eastAsia"/>
          <w:b/>
          <w:snapToGrid w:val="0"/>
          <w:kern w:val="0"/>
          <w:sz w:val="24"/>
          <w:szCs w:val="24"/>
        </w:rPr>
        <w:t>四、废</w:t>
      </w:r>
      <w:r>
        <w:rPr>
          <w:rFonts w:ascii="宋体"/>
          <w:b/>
          <w:snapToGrid w:val="0"/>
          <w:kern w:val="0"/>
          <w:sz w:val="24"/>
          <w:szCs w:val="24"/>
        </w:rPr>
        <w:t>选</w:t>
      </w:r>
      <w:r>
        <w:rPr>
          <w:rFonts w:ascii="宋体" w:hint="eastAsia"/>
          <w:b/>
          <w:snapToGrid w:val="0"/>
          <w:kern w:val="0"/>
          <w:sz w:val="24"/>
          <w:szCs w:val="24"/>
        </w:rPr>
        <w:t>条款</w:t>
      </w:r>
      <w:bookmarkEnd w:id="92"/>
      <w:bookmarkEnd w:id="93"/>
      <w:bookmarkEnd w:id="94"/>
      <w:bookmarkEnd w:id="95"/>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评审时出现以下情况之一的，应予废选：</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宋体" w:hint="eastAsia"/>
          <w:snapToGrid w:val="0"/>
          <w:kern w:val="0"/>
          <w:sz w:val="24"/>
          <w:szCs w:val="24"/>
        </w:rPr>
        <w:t>参选</w:t>
      </w:r>
      <w:r>
        <w:rPr>
          <w:rFonts w:ascii="宋体" w:hint="eastAsia"/>
          <w:snapToGrid w:val="0"/>
          <w:kern w:val="0"/>
          <w:sz w:val="24"/>
          <w:szCs w:val="24"/>
        </w:rPr>
        <w:t>人的报价均超出最高限价，比选人不能支付的；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（二）出现影响比选公正的违法、违规行为的；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（三）因重大变故，比选任务取消的。</w:t>
      </w:r>
    </w:p>
    <w:p w:rsidR="008542DE" w:rsidRDefault="00FE3D4A">
      <w:pPr>
        <w:spacing w:line="360" w:lineRule="auto"/>
        <w:ind w:firstLineChars="200" w:firstLine="480"/>
        <w:rPr>
          <w:rFonts w:ascii="宋体"/>
          <w:snapToGrid w:val="0"/>
          <w:kern w:val="0"/>
          <w:sz w:val="24"/>
          <w:szCs w:val="24"/>
        </w:rPr>
      </w:pPr>
      <w:r>
        <w:rPr>
          <w:rFonts w:ascii="宋体" w:hint="eastAsia"/>
          <w:snapToGrid w:val="0"/>
          <w:kern w:val="0"/>
          <w:sz w:val="24"/>
          <w:szCs w:val="24"/>
        </w:rPr>
        <w:t>废选后，除比选任务取消情形外，应当重新组织比选。</w:t>
      </w:r>
    </w:p>
    <w:p w:rsidR="008542DE" w:rsidRDefault="008542DE">
      <w:pPr>
        <w:spacing w:line="360" w:lineRule="auto"/>
        <w:ind w:firstLineChars="200" w:firstLine="480"/>
        <w:rPr>
          <w:rFonts w:ascii="宋体"/>
          <w:snapToGrid w:val="0"/>
          <w:kern w:val="0"/>
          <w:sz w:val="24"/>
          <w:szCs w:val="24"/>
        </w:rPr>
      </w:pPr>
    </w:p>
    <w:p w:rsidR="008542DE" w:rsidRDefault="00FE3D4A">
      <w:pPr>
        <w:pStyle w:val="1"/>
        <w:spacing w:before="0"/>
        <w:ind w:rightChars="0" w:right="0"/>
      </w:pPr>
      <w:bookmarkStart w:id="96" w:name="_Toc303066033"/>
      <w:bookmarkStart w:id="97" w:name="_Toc89675159"/>
      <w:bookmarkStart w:id="98" w:name="_Toc55566259"/>
      <w:r>
        <w:rPr>
          <w:rFonts w:hint="eastAsia"/>
        </w:rPr>
        <w:t>第六章</w:t>
      </w:r>
      <w:r>
        <w:rPr>
          <w:rFonts w:hint="eastAsia"/>
        </w:rPr>
        <w:t xml:space="preserve"> </w:t>
      </w:r>
      <w:r>
        <w:rPr>
          <w:rFonts w:hint="eastAsia"/>
        </w:rPr>
        <w:t>参选人须知</w:t>
      </w:r>
      <w:bookmarkEnd w:id="96"/>
      <w:bookmarkEnd w:id="97"/>
      <w:bookmarkEnd w:id="98"/>
    </w:p>
    <w:p w:rsidR="008542DE" w:rsidRDefault="008542DE">
      <w:pPr>
        <w:spacing w:line="360" w:lineRule="auto"/>
        <w:rPr>
          <w:rFonts w:ascii="宋体"/>
        </w:rPr>
      </w:pPr>
    </w:p>
    <w:p w:rsidR="008542DE" w:rsidRDefault="00FE3D4A" w:rsidP="00400D49">
      <w:pPr>
        <w:spacing w:line="360" w:lineRule="auto"/>
        <w:ind w:firstLineChars="200" w:firstLine="482"/>
        <w:jc w:val="left"/>
        <w:outlineLvl w:val="1"/>
        <w:rPr>
          <w:rFonts w:ascii="宋体"/>
          <w:b/>
          <w:snapToGrid w:val="0"/>
          <w:kern w:val="0"/>
          <w:sz w:val="24"/>
          <w:szCs w:val="24"/>
        </w:rPr>
      </w:pPr>
      <w:bookmarkStart w:id="99" w:name="_Toc89675160"/>
      <w:r>
        <w:rPr>
          <w:rFonts w:ascii="宋体" w:hint="eastAsia"/>
          <w:b/>
          <w:snapToGrid w:val="0"/>
          <w:kern w:val="0"/>
          <w:sz w:val="24"/>
          <w:szCs w:val="24"/>
        </w:rPr>
        <w:t>一、</w:t>
      </w:r>
      <w:r>
        <w:rPr>
          <w:rFonts w:ascii="宋体"/>
          <w:b/>
          <w:snapToGrid w:val="0"/>
          <w:kern w:val="0"/>
          <w:sz w:val="24"/>
          <w:szCs w:val="24"/>
        </w:rPr>
        <w:t>参选</w:t>
      </w:r>
      <w:r>
        <w:rPr>
          <w:rFonts w:ascii="宋体" w:hint="eastAsia"/>
          <w:b/>
          <w:snapToGrid w:val="0"/>
          <w:kern w:val="0"/>
          <w:sz w:val="24"/>
          <w:szCs w:val="24"/>
        </w:rPr>
        <w:t>费用</w:t>
      </w:r>
      <w:bookmarkEnd w:id="99"/>
    </w:p>
    <w:p w:rsidR="008542DE" w:rsidRDefault="00FE3D4A">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人参与本比选项目时，一切与</w:t>
      </w:r>
      <w:r>
        <w:rPr>
          <w:rFonts w:ascii="宋体" w:cs="Cambria" w:hint="eastAsia"/>
          <w:snapToGrid w:val="0"/>
          <w:kern w:val="0"/>
          <w:sz w:val="24"/>
          <w:szCs w:val="24"/>
        </w:rPr>
        <w:t>参选</w:t>
      </w:r>
      <w:r>
        <w:rPr>
          <w:rFonts w:ascii="宋体" w:hint="eastAsia"/>
          <w:snapToGrid w:val="0"/>
          <w:kern w:val="0"/>
          <w:sz w:val="24"/>
          <w:szCs w:val="24"/>
        </w:rPr>
        <w:t>有关的费用均由</w:t>
      </w:r>
      <w:r>
        <w:rPr>
          <w:rFonts w:ascii="宋体" w:cs="Cambria" w:hint="eastAsia"/>
          <w:snapToGrid w:val="0"/>
          <w:kern w:val="0"/>
          <w:sz w:val="24"/>
          <w:szCs w:val="24"/>
        </w:rPr>
        <w:t>参选</w:t>
      </w:r>
      <w:r>
        <w:rPr>
          <w:rFonts w:ascii="宋体" w:hint="eastAsia"/>
          <w:snapToGrid w:val="0"/>
          <w:kern w:val="0"/>
          <w:sz w:val="24"/>
          <w:szCs w:val="24"/>
        </w:rPr>
        <w:t>人自理。</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0" w:name="_Toc89675161"/>
      <w:r>
        <w:rPr>
          <w:rFonts w:ascii="宋体" w:hint="eastAsia"/>
          <w:b/>
          <w:snapToGrid w:val="0"/>
          <w:kern w:val="0"/>
          <w:sz w:val="24"/>
          <w:szCs w:val="24"/>
        </w:rPr>
        <w:t>二、</w:t>
      </w:r>
      <w:r>
        <w:rPr>
          <w:rFonts w:ascii="宋体"/>
          <w:b/>
          <w:snapToGrid w:val="0"/>
          <w:kern w:val="0"/>
          <w:sz w:val="24"/>
          <w:szCs w:val="24"/>
        </w:rPr>
        <w:t>参选</w:t>
      </w:r>
      <w:r>
        <w:rPr>
          <w:rFonts w:ascii="宋体" w:hint="eastAsia"/>
          <w:b/>
          <w:snapToGrid w:val="0"/>
          <w:kern w:val="0"/>
          <w:sz w:val="24"/>
          <w:szCs w:val="24"/>
        </w:rPr>
        <w:t>人</w:t>
      </w:r>
      <w:bookmarkEnd w:id="100"/>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人条件</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合格</w:t>
      </w:r>
      <w:r>
        <w:rPr>
          <w:rFonts w:ascii="宋体" w:cs="Cambria" w:hint="eastAsia"/>
          <w:snapToGrid w:val="0"/>
          <w:kern w:val="0"/>
          <w:sz w:val="24"/>
          <w:szCs w:val="24"/>
        </w:rPr>
        <w:t>参选</w:t>
      </w:r>
      <w:r>
        <w:rPr>
          <w:rFonts w:ascii="宋体" w:hint="eastAsia"/>
          <w:snapToGrid w:val="0"/>
          <w:kern w:val="0"/>
          <w:sz w:val="24"/>
          <w:szCs w:val="24"/>
        </w:rPr>
        <w:t>人应完全符合比选文件第一章中规定的</w:t>
      </w:r>
      <w:r>
        <w:rPr>
          <w:rFonts w:ascii="宋体" w:cs="Cambria" w:hint="eastAsia"/>
          <w:snapToGrid w:val="0"/>
          <w:kern w:val="0"/>
          <w:sz w:val="24"/>
          <w:szCs w:val="24"/>
        </w:rPr>
        <w:t>参选</w:t>
      </w:r>
      <w:r>
        <w:rPr>
          <w:rFonts w:ascii="宋体" w:hint="eastAsia"/>
          <w:snapToGrid w:val="0"/>
          <w:kern w:val="0"/>
          <w:sz w:val="24"/>
          <w:szCs w:val="24"/>
        </w:rPr>
        <w:t>人资格条件，并对比选文件作出实质性响应。</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人的风险</w:t>
      </w:r>
    </w:p>
    <w:p w:rsidR="008542DE" w:rsidRDefault="00FE3D4A">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人没有按照比选文件要求提供全部资料，或者</w:t>
      </w:r>
      <w:r>
        <w:rPr>
          <w:rFonts w:ascii="宋体" w:cs="Cambria" w:hint="eastAsia"/>
          <w:snapToGrid w:val="0"/>
          <w:kern w:val="0"/>
          <w:sz w:val="24"/>
          <w:szCs w:val="24"/>
        </w:rPr>
        <w:t>参选</w:t>
      </w:r>
      <w:r>
        <w:rPr>
          <w:rFonts w:ascii="宋体" w:hint="eastAsia"/>
          <w:snapToGrid w:val="0"/>
          <w:kern w:val="0"/>
          <w:sz w:val="24"/>
          <w:szCs w:val="24"/>
        </w:rPr>
        <w:t>人没有对比选文件在各方面作出实质性响应，可能导致</w:t>
      </w:r>
      <w:r>
        <w:rPr>
          <w:rFonts w:ascii="宋体" w:cs="Cambria" w:hint="eastAsia"/>
          <w:snapToGrid w:val="0"/>
          <w:kern w:val="0"/>
          <w:sz w:val="24"/>
          <w:szCs w:val="24"/>
        </w:rPr>
        <w:t>参选</w:t>
      </w:r>
      <w:r>
        <w:rPr>
          <w:rFonts w:ascii="宋体" w:hint="eastAsia"/>
          <w:snapToGrid w:val="0"/>
          <w:kern w:val="0"/>
          <w:sz w:val="24"/>
          <w:szCs w:val="24"/>
        </w:rPr>
        <w:t>被拒绝或评定为无效</w:t>
      </w:r>
      <w:r>
        <w:rPr>
          <w:rFonts w:ascii="宋体" w:cs="Cambria" w:hint="eastAsia"/>
          <w:snapToGrid w:val="0"/>
          <w:kern w:val="0"/>
          <w:sz w:val="24"/>
          <w:szCs w:val="24"/>
        </w:rPr>
        <w:t>参选</w:t>
      </w:r>
      <w:r>
        <w:rPr>
          <w:rFonts w:ascii="宋体" w:hint="eastAsia"/>
          <w:snapToGrid w:val="0"/>
          <w:kern w:val="0"/>
          <w:sz w:val="24"/>
          <w:szCs w:val="24"/>
        </w:rPr>
        <w:t>。</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1" w:name="_Toc89675162"/>
      <w:r>
        <w:rPr>
          <w:rFonts w:ascii="宋体" w:hint="eastAsia"/>
          <w:b/>
          <w:snapToGrid w:val="0"/>
          <w:kern w:val="0"/>
          <w:sz w:val="24"/>
          <w:szCs w:val="24"/>
        </w:rPr>
        <w:t>三、比选文件</w:t>
      </w:r>
      <w:bookmarkEnd w:id="101"/>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比选文件是</w:t>
      </w:r>
      <w:r>
        <w:rPr>
          <w:rFonts w:ascii="宋体" w:cs="Cambria" w:hint="eastAsia"/>
          <w:snapToGrid w:val="0"/>
          <w:kern w:val="0"/>
          <w:sz w:val="24"/>
          <w:szCs w:val="24"/>
        </w:rPr>
        <w:t>参选</w:t>
      </w:r>
      <w:r>
        <w:rPr>
          <w:rFonts w:ascii="宋体" w:hint="eastAsia"/>
          <w:snapToGrid w:val="0"/>
          <w:kern w:val="0"/>
          <w:sz w:val="24"/>
          <w:szCs w:val="24"/>
        </w:rPr>
        <w:t>人编制</w:t>
      </w:r>
      <w:r>
        <w:rPr>
          <w:rFonts w:ascii="宋体" w:cs="Cambria" w:hint="eastAsia"/>
          <w:snapToGrid w:val="0"/>
          <w:kern w:val="0"/>
          <w:sz w:val="24"/>
          <w:szCs w:val="24"/>
        </w:rPr>
        <w:t>参选</w:t>
      </w:r>
      <w:r>
        <w:rPr>
          <w:rFonts w:ascii="宋体" w:hint="eastAsia"/>
          <w:snapToGrid w:val="0"/>
          <w:kern w:val="0"/>
          <w:sz w:val="24"/>
          <w:szCs w:val="24"/>
        </w:rPr>
        <w:t>文件的依据，是评选委员会评判依据和标准。比选文件也是比选人与中选人签订合同的基础。</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、本行对比选文件所作的一切有效的书面通知、修改及补充，都是比选文件不可分割的部分。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人对比选文件如有异议，应在</w:t>
      </w:r>
      <w:r>
        <w:rPr>
          <w:rFonts w:ascii="宋体" w:cs="Cambria" w:hint="eastAsia"/>
          <w:snapToGrid w:val="0"/>
          <w:kern w:val="0"/>
          <w:sz w:val="24"/>
          <w:szCs w:val="24"/>
        </w:rPr>
        <w:t>参选</w:t>
      </w:r>
      <w:r>
        <w:rPr>
          <w:rFonts w:ascii="宋体" w:hint="eastAsia"/>
          <w:snapToGrid w:val="0"/>
          <w:kern w:val="0"/>
          <w:sz w:val="24"/>
          <w:szCs w:val="24"/>
        </w:rPr>
        <w:t>截止时间前五个日历日前以书面形式告知本行。本行对已发出的比选文件需要进行澄清或修</w:t>
      </w:r>
      <w:r>
        <w:rPr>
          <w:rFonts w:ascii="宋体" w:hint="eastAsia"/>
          <w:snapToGrid w:val="0"/>
          <w:kern w:val="0"/>
          <w:sz w:val="24"/>
          <w:szCs w:val="24"/>
        </w:rPr>
        <w:t>改的，应以书面形式</w:t>
      </w:r>
      <w:r>
        <w:rPr>
          <w:rFonts w:ascii="宋体" w:hint="eastAsia"/>
          <w:snapToGrid w:val="0"/>
          <w:kern w:val="0"/>
          <w:sz w:val="24"/>
          <w:szCs w:val="24"/>
        </w:rPr>
        <w:lastRenderedPageBreak/>
        <w:t>通知所有比选文件收受人。该澄清或者修改的内容为比选文件的组成部分。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人对比选文件有异议的，应在规定时间内提出，否则视同认可比选文件所有要求。逾期提出异议的，本行不予受理。</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2" w:name="_Toc89675163"/>
      <w:r>
        <w:rPr>
          <w:rFonts w:ascii="宋体" w:hint="eastAsia"/>
          <w:b/>
          <w:snapToGrid w:val="0"/>
          <w:kern w:val="0"/>
          <w:sz w:val="24"/>
          <w:szCs w:val="24"/>
        </w:rPr>
        <w:t>四、</w:t>
      </w:r>
      <w:r>
        <w:rPr>
          <w:rFonts w:ascii="宋体"/>
          <w:b/>
          <w:snapToGrid w:val="0"/>
          <w:kern w:val="0"/>
          <w:sz w:val="24"/>
          <w:szCs w:val="24"/>
        </w:rPr>
        <w:t>参选</w:t>
      </w:r>
      <w:bookmarkEnd w:id="102"/>
    </w:p>
    <w:p w:rsidR="008542DE" w:rsidRDefault="00FE3D4A">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人应当按照比选文件的要求编制</w:t>
      </w:r>
      <w:r>
        <w:rPr>
          <w:rFonts w:ascii="宋体" w:cs="Cambria" w:hint="eastAsia"/>
          <w:snapToGrid w:val="0"/>
          <w:kern w:val="0"/>
          <w:sz w:val="24"/>
          <w:szCs w:val="24"/>
        </w:rPr>
        <w:t>参选</w:t>
      </w:r>
      <w:r>
        <w:rPr>
          <w:rFonts w:ascii="宋体" w:hint="eastAsia"/>
          <w:snapToGrid w:val="0"/>
          <w:kern w:val="0"/>
          <w:sz w:val="24"/>
          <w:szCs w:val="24"/>
        </w:rPr>
        <w:t>文件，并对比选文件提出的要求和条件作出实质性响应。</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（一）</w:t>
      </w:r>
      <w:r>
        <w:rPr>
          <w:rFonts w:ascii="宋体" w:cs="Cambria" w:hint="eastAsia"/>
          <w:snapToGrid w:val="0"/>
          <w:kern w:val="0"/>
          <w:sz w:val="24"/>
          <w:szCs w:val="24"/>
        </w:rPr>
        <w:t>参选</w:t>
      </w:r>
      <w:r>
        <w:rPr>
          <w:rFonts w:ascii="宋体" w:hint="eastAsia"/>
          <w:snapToGrid w:val="0"/>
          <w:kern w:val="0"/>
          <w:sz w:val="24"/>
          <w:szCs w:val="24"/>
        </w:rPr>
        <w:t>文件组成</w:t>
      </w:r>
    </w:p>
    <w:p w:rsidR="008542DE" w:rsidRDefault="00FE3D4A">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w:t>
      </w:r>
      <w:r>
        <w:rPr>
          <w:rFonts w:ascii="宋体" w:cs="Cambria" w:hint="eastAsia"/>
          <w:snapToGrid w:val="0"/>
          <w:kern w:val="0"/>
          <w:sz w:val="24"/>
          <w:szCs w:val="24"/>
        </w:rPr>
        <w:t>参选</w:t>
      </w:r>
      <w:r>
        <w:rPr>
          <w:rFonts w:ascii="宋体" w:hint="eastAsia"/>
          <w:snapToGrid w:val="0"/>
          <w:kern w:val="0"/>
          <w:sz w:val="24"/>
          <w:szCs w:val="24"/>
        </w:rPr>
        <w:t>人所作的一切有效补充、修改和承诺等文件组成，</w:t>
      </w:r>
      <w:r>
        <w:rPr>
          <w:rFonts w:ascii="宋体" w:cs="Cambria" w:hint="eastAsia"/>
          <w:snapToGrid w:val="0"/>
          <w:kern w:val="0"/>
          <w:sz w:val="24"/>
          <w:szCs w:val="24"/>
        </w:rPr>
        <w:t>参选</w:t>
      </w:r>
      <w:r>
        <w:rPr>
          <w:rFonts w:ascii="宋体" w:hint="eastAsia"/>
          <w:snapToGrid w:val="0"/>
          <w:kern w:val="0"/>
          <w:sz w:val="24"/>
          <w:szCs w:val="24"/>
        </w:rPr>
        <w:t>人应按照第七章“</w:t>
      </w:r>
      <w:r>
        <w:rPr>
          <w:rFonts w:ascii="宋体" w:cs="Cambria" w:hint="eastAsia"/>
          <w:snapToGrid w:val="0"/>
          <w:kern w:val="0"/>
          <w:sz w:val="24"/>
          <w:szCs w:val="24"/>
        </w:rPr>
        <w:t>参选</w:t>
      </w:r>
      <w:r>
        <w:rPr>
          <w:rFonts w:ascii="宋体" w:hint="eastAsia"/>
          <w:snapToGrid w:val="0"/>
          <w:kern w:val="0"/>
          <w:sz w:val="24"/>
          <w:szCs w:val="24"/>
        </w:rPr>
        <w:t>文件格式”规定的目录顺序组织编写和装订，否则有可能影响</w:t>
      </w:r>
      <w:r>
        <w:rPr>
          <w:rFonts w:ascii="宋体" w:cs="Cambria" w:hint="eastAsia"/>
          <w:snapToGrid w:val="0"/>
          <w:kern w:val="0"/>
          <w:sz w:val="24"/>
          <w:szCs w:val="24"/>
        </w:rPr>
        <w:t>参选</w:t>
      </w:r>
      <w:r>
        <w:rPr>
          <w:rFonts w:ascii="宋体" w:hint="eastAsia"/>
          <w:snapToGrid w:val="0"/>
          <w:kern w:val="0"/>
          <w:sz w:val="24"/>
          <w:szCs w:val="24"/>
        </w:rPr>
        <w:t>人的</w:t>
      </w:r>
      <w:r>
        <w:rPr>
          <w:rFonts w:ascii="宋体" w:cs="Cambria" w:hint="eastAsia"/>
          <w:snapToGrid w:val="0"/>
          <w:kern w:val="0"/>
          <w:sz w:val="24"/>
          <w:szCs w:val="24"/>
        </w:rPr>
        <w:t>参选</w:t>
      </w:r>
      <w:r>
        <w:rPr>
          <w:rFonts w:ascii="宋体" w:hint="eastAsia"/>
          <w:snapToGrid w:val="0"/>
          <w:kern w:val="0"/>
          <w:sz w:val="24"/>
          <w:szCs w:val="24"/>
        </w:rPr>
        <w:t>文件响应程度得分。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（二）联合</w:t>
      </w:r>
      <w:r>
        <w:rPr>
          <w:rFonts w:ascii="宋体" w:cs="Cambria" w:hint="eastAsia"/>
          <w:snapToGrid w:val="0"/>
          <w:kern w:val="0"/>
          <w:sz w:val="24"/>
          <w:szCs w:val="24"/>
        </w:rPr>
        <w:t>参选</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本比选项目不接受联合</w:t>
      </w:r>
      <w:r>
        <w:rPr>
          <w:rFonts w:ascii="宋体" w:cs="Cambria" w:hint="eastAsia"/>
          <w:snapToGrid w:val="0"/>
          <w:kern w:val="0"/>
          <w:sz w:val="24"/>
          <w:szCs w:val="24"/>
        </w:rPr>
        <w:t>参选</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（三）</w:t>
      </w:r>
      <w:r>
        <w:rPr>
          <w:rFonts w:ascii="宋体" w:cs="Cambria" w:hint="eastAsia"/>
          <w:snapToGrid w:val="0"/>
          <w:kern w:val="0"/>
          <w:sz w:val="24"/>
          <w:szCs w:val="24"/>
        </w:rPr>
        <w:t>参选</w:t>
      </w:r>
      <w:r>
        <w:rPr>
          <w:rFonts w:ascii="宋体" w:hint="eastAsia"/>
          <w:snapToGrid w:val="0"/>
          <w:kern w:val="0"/>
          <w:sz w:val="24"/>
          <w:szCs w:val="24"/>
        </w:rPr>
        <w:t>有效期</w:t>
      </w:r>
    </w:p>
    <w:p w:rsidR="008542DE" w:rsidRDefault="00FE3D4A">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（四）</w:t>
      </w:r>
      <w:r>
        <w:rPr>
          <w:rFonts w:ascii="宋体" w:cs="Cambria" w:hint="eastAsia"/>
          <w:snapToGrid w:val="0"/>
          <w:kern w:val="0"/>
          <w:sz w:val="24"/>
          <w:szCs w:val="24"/>
        </w:rPr>
        <w:t>参选</w:t>
      </w:r>
      <w:r>
        <w:rPr>
          <w:rFonts w:ascii="宋体" w:hint="eastAsia"/>
          <w:snapToGrid w:val="0"/>
          <w:kern w:val="0"/>
          <w:sz w:val="24"/>
          <w:szCs w:val="24"/>
        </w:rPr>
        <w:t>保证金</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人应在</w:t>
      </w:r>
      <w:r>
        <w:rPr>
          <w:rFonts w:ascii="宋体" w:cs="Cambria" w:hint="eastAsia"/>
          <w:snapToGrid w:val="0"/>
          <w:kern w:val="0"/>
          <w:sz w:val="24"/>
          <w:szCs w:val="24"/>
        </w:rPr>
        <w:t>参选</w:t>
      </w:r>
      <w:r>
        <w:rPr>
          <w:rFonts w:ascii="宋体" w:hint="eastAsia"/>
          <w:snapToGrid w:val="0"/>
          <w:kern w:val="0"/>
          <w:sz w:val="24"/>
          <w:szCs w:val="24"/>
        </w:rPr>
        <w:t>截止时间前，按比选文件第一章规定向比选人缴纳</w:t>
      </w:r>
      <w:r>
        <w:rPr>
          <w:rFonts w:ascii="宋体" w:cs="Cambria" w:hint="eastAsia"/>
          <w:snapToGrid w:val="0"/>
          <w:kern w:val="0"/>
          <w:sz w:val="24"/>
          <w:szCs w:val="24"/>
        </w:rPr>
        <w:t>参选</w:t>
      </w:r>
      <w:r>
        <w:rPr>
          <w:rFonts w:ascii="宋体" w:hint="eastAsia"/>
          <w:snapToGrid w:val="0"/>
          <w:kern w:val="0"/>
          <w:sz w:val="24"/>
          <w:szCs w:val="24"/>
        </w:rPr>
        <w:t>保证金。</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保证金为</w:t>
      </w:r>
      <w:r>
        <w:rPr>
          <w:rFonts w:ascii="宋体" w:cs="Cambria" w:hint="eastAsia"/>
          <w:snapToGrid w:val="0"/>
          <w:kern w:val="0"/>
          <w:sz w:val="24"/>
          <w:szCs w:val="24"/>
        </w:rPr>
        <w:t>参选</w:t>
      </w:r>
      <w:r>
        <w:rPr>
          <w:rFonts w:ascii="宋体" w:hint="eastAsia"/>
          <w:snapToGrid w:val="0"/>
          <w:kern w:val="0"/>
          <w:sz w:val="24"/>
          <w:szCs w:val="24"/>
        </w:rPr>
        <w:t>的有效约束条件。</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保证金的有效期限在</w:t>
      </w:r>
      <w:r>
        <w:rPr>
          <w:rFonts w:ascii="宋体" w:cs="Cambria" w:hint="eastAsia"/>
          <w:snapToGrid w:val="0"/>
          <w:kern w:val="0"/>
          <w:sz w:val="24"/>
          <w:szCs w:val="24"/>
        </w:rPr>
        <w:t>参选</w:t>
      </w:r>
      <w:r>
        <w:rPr>
          <w:rFonts w:ascii="宋体" w:hint="eastAsia"/>
          <w:snapToGrid w:val="0"/>
          <w:kern w:val="0"/>
          <w:sz w:val="24"/>
          <w:szCs w:val="24"/>
        </w:rPr>
        <w:t>有效期过后</w:t>
      </w:r>
      <w:r>
        <w:rPr>
          <w:rFonts w:ascii="宋体" w:hint="eastAsia"/>
          <w:snapToGrid w:val="0"/>
          <w:kern w:val="0"/>
          <w:sz w:val="24"/>
          <w:szCs w:val="24"/>
        </w:rPr>
        <w:t>30</w:t>
      </w:r>
      <w:r>
        <w:rPr>
          <w:rFonts w:ascii="宋体" w:hint="eastAsia"/>
          <w:snapToGrid w:val="0"/>
          <w:kern w:val="0"/>
          <w:sz w:val="24"/>
          <w:szCs w:val="24"/>
        </w:rPr>
        <w:t>天内继续有效。</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保证金币种应与</w:t>
      </w:r>
      <w:r>
        <w:rPr>
          <w:rFonts w:ascii="宋体" w:cs="Cambria" w:hint="eastAsia"/>
          <w:snapToGrid w:val="0"/>
          <w:kern w:val="0"/>
          <w:sz w:val="24"/>
          <w:szCs w:val="24"/>
        </w:rPr>
        <w:t>参选</w:t>
      </w:r>
      <w:r>
        <w:rPr>
          <w:rFonts w:ascii="宋体" w:hint="eastAsia"/>
          <w:snapToGrid w:val="0"/>
          <w:kern w:val="0"/>
          <w:sz w:val="24"/>
          <w:szCs w:val="24"/>
        </w:rPr>
        <w:t>报价币种相同。</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、比选人应当在确定中选人，且与中选人签订合同后五个工作日无息退还</w:t>
      </w:r>
      <w:r>
        <w:rPr>
          <w:rFonts w:ascii="宋体" w:cs="Cambria" w:hint="eastAsia"/>
          <w:snapToGrid w:val="0"/>
          <w:kern w:val="0"/>
          <w:sz w:val="24"/>
          <w:szCs w:val="24"/>
        </w:rPr>
        <w:t>参选</w:t>
      </w:r>
      <w:r>
        <w:rPr>
          <w:rFonts w:ascii="宋体" w:hint="eastAsia"/>
          <w:snapToGrid w:val="0"/>
          <w:kern w:val="0"/>
          <w:sz w:val="24"/>
          <w:szCs w:val="24"/>
        </w:rPr>
        <w:t>保证金。</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人有下列情形之一的，</w:t>
      </w:r>
      <w:r>
        <w:rPr>
          <w:rFonts w:ascii="宋体" w:cs="Cambria" w:hint="eastAsia"/>
          <w:snapToGrid w:val="0"/>
          <w:kern w:val="0"/>
          <w:sz w:val="24"/>
          <w:szCs w:val="24"/>
        </w:rPr>
        <w:t>参选</w:t>
      </w:r>
      <w:r>
        <w:rPr>
          <w:rFonts w:ascii="宋体" w:hint="eastAsia"/>
          <w:snapToGrid w:val="0"/>
          <w:kern w:val="0"/>
          <w:sz w:val="24"/>
          <w:szCs w:val="24"/>
        </w:rPr>
        <w:t>保证金将不予退还：</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有效期内撤回</w:t>
      </w:r>
      <w:r>
        <w:rPr>
          <w:rFonts w:ascii="宋体" w:cs="Cambria" w:hint="eastAsia"/>
          <w:snapToGrid w:val="0"/>
          <w:kern w:val="0"/>
          <w:sz w:val="24"/>
          <w:szCs w:val="24"/>
        </w:rPr>
        <w:t>参选</w:t>
      </w:r>
      <w:r>
        <w:rPr>
          <w:rFonts w:ascii="宋体" w:hint="eastAsia"/>
          <w:snapToGrid w:val="0"/>
          <w:kern w:val="0"/>
          <w:sz w:val="24"/>
          <w:szCs w:val="24"/>
        </w:rPr>
        <w:t>文件的；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人在</w:t>
      </w:r>
      <w:r>
        <w:rPr>
          <w:rFonts w:ascii="宋体" w:cs="Cambria" w:hint="eastAsia"/>
          <w:snapToGrid w:val="0"/>
          <w:kern w:val="0"/>
          <w:sz w:val="24"/>
          <w:szCs w:val="24"/>
        </w:rPr>
        <w:t>参选</w:t>
      </w:r>
      <w:r>
        <w:rPr>
          <w:rFonts w:ascii="宋体" w:hint="eastAsia"/>
          <w:snapToGrid w:val="0"/>
          <w:kern w:val="0"/>
          <w:sz w:val="24"/>
          <w:szCs w:val="24"/>
        </w:rPr>
        <w:t>过程中弄虚作假，提供虚假材料的；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3</w:t>
      </w:r>
      <w:r>
        <w:rPr>
          <w:rFonts w:ascii="宋体" w:hint="eastAsia"/>
          <w:snapToGrid w:val="0"/>
          <w:kern w:val="0"/>
          <w:sz w:val="24"/>
          <w:szCs w:val="24"/>
        </w:rPr>
        <w:t>）中选人无正当理由不与比选人签订合同的；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4</w:t>
      </w:r>
      <w:r>
        <w:rPr>
          <w:rFonts w:ascii="宋体" w:hint="eastAsia"/>
          <w:snapToGrid w:val="0"/>
          <w:kern w:val="0"/>
          <w:sz w:val="24"/>
          <w:szCs w:val="24"/>
        </w:rPr>
        <w:t>）中选人将中选项目转让给他人或者在</w:t>
      </w:r>
      <w:r>
        <w:rPr>
          <w:rFonts w:ascii="宋体" w:cs="Cambria" w:hint="eastAsia"/>
          <w:snapToGrid w:val="0"/>
          <w:kern w:val="0"/>
          <w:sz w:val="24"/>
          <w:szCs w:val="24"/>
        </w:rPr>
        <w:t>参选</w:t>
      </w:r>
      <w:r>
        <w:rPr>
          <w:rFonts w:ascii="宋体" w:hint="eastAsia"/>
          <w:snapToGrid w:val="0"/>
          <w:kern w:val="0"/>
          <w:sz w:val="24"/>
          <w:szCs w:val="24"/>
        </w:rPr>
        <w:t>文件中未说明且未经比选单位同意，将中选项目分包给他人的；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5</w:t>
      </w:r>
      <w:r>
        <w:rPr>
          <w:rFonts w:ascii="宋体" w:hint="eastAsia"/>
          <w:snapToGrid w:val="0"/>
          <w:kern w:val="0"/>
          <w:sz w:val="24"/>
          <w:szCs w:val="24"/>
        </w:rPr>
        <w:t>）中选人拒绝履行合同义务的；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w:t>
      </w:r>
      <w:r>
        <w:rPr>
          <w:rFonts w:ascii="宋体" w:hint="eastAsia"/>
          <w:snapToGrid w:val="0"/>
          <w:kern w:val="0"/>
          <w:sz w:val="24"/>
          <w:szCs w:val="24"/>
        </w:rPr>
        <w:t>6</w:t>
      </w:r>
      <w:r>
        <w:rPr>
          <w:rFonts w:ascii="宋体" w:hint="eastAsia"/>
          <w:snapToGrid w:val="0"/>
          <w:kern w:val="0"/>
          <w:sz w:val="24"/>
          <w:szCs w:val="24"/>
        </w:rPr>
        <w:t>）其他严重扰乱比选程序的；</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lastRenderedPageBreak/>
        <w:t>（五）</w:t>
      </w:r>
      <w:r>
        <w:rPr>
          <w:rFonts w:ascii="宋体" w:cs="Cambria" w:hint="eastAsia"/>
          <w:snapToGrid w:val="0"/>
          <w:kern w:val="0"/>
          <w:sz w:val="24"/>
          <w:szCs w:val="24"/>
        </w:rPr>
        <w:t>参选</w:t>
      </w:r>
      <w:r>
        <w:rPr>
          <w:rFonts w:ascii="宋体" w:hint="eastAsia"/>
          <w:snapToGrid w:val="0"/>
          <w:kern w:val="0"/>
          <w:sz w:val="24"/>
          <w:szCs w:val="24"/>
        </w:rPr>
        <w:t>文件的份数和签署</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文件一式二份，其中正本一份，副本一份。副本可为正本的复印件，必须与正本一致，如出现不一致情况以正本为准。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文件正本中，每一页均应由</w:t>
      </w:r>
      <w:r>
        <w:rPr>
          <w:rFonts w:ascii="宋体" w:cs="Cambria" w:hint="eastAsia"/>
          <w:snapToGrid w:val="0"/>
          <w:kern w:val="0"/>
          <w:sz w:val="24"/>
          <w:szCs w:val="24"/>
        </w:rPr>
        <w:t>参选</w:t>
      </w:r>
      <w:r>
        <w:rPr>
          <w:rFonts w:ascii="宋体" w:hint="eastAsia"/>
          <w:snapToGrid w:val="0"/>
          <w:kern w:val="0"/>
          <w:sz w:val="24"/>
          <w:szCs w:val="24"/>
        </w:rPr>
        <w:t>人加盖公章，其中规定格式的文件应当按要求签名和加盖</w:t>
      </w:r>
      <w:r>
        <w:rPr>
          <w:rFonts w:ascii="宋体" w:cs="Cambria" w:hint="eastAsia"/>
          <w:snapToGrid w:val="0"/>
          <w:kern w:val="0"/>
          <w:sz w:val="24"/>
          <w:szCs w:val="24"/>
        </w:rPr>
        <w:t>参选</w:t>
      </w:r>
      <w:r>
        <w:rPr>
          <w:rFonts w:ascii="宋体" w:hint="eastAsia"/>
          <w:snapToGrid w:val="0"/>
          <w:kern w:val="0"/>
          <w:sz w:val="24"/>
          <w:szCs w:val="24"/>
        </w:rPr>
        <w:t>人公章。</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人对</w:t>
      </w:r>
      <w:r>
        <w:rPr>
          <w:rFonts w:ascii="宋体" w:cs="Cambria" w:hint="eastAsia"/>
          <w:snapToGrid w:val="0"/>
          <w:kern w:val="0"/>
          <w:sz w:val="24"/>
          <w:szCs w:val="24"/>
        </w:rPr>
        <w:t>参选</w:t>
      </w:r>
      <w:r>
        <w:rPr>
          <w:rFonts w:ascii="宋体" w:hint="eastAsia"/>
          <w:snapToGrid w:val="0"/>
          <w:kern w:val="0"/>
          <w:sz w:val="24"/>
          <w:szCs w:val="24"/>
        </w:rPr>
        <w:t>文件的</w:t>
      </w:r>
      <w:r>
        <w:rPr>
          <w:rFonts w:ascii="宋体" w:hint="eastAsia"/>
          <w:snapToGrid w:val="0"/>
          <w:kern w:val="0"/>
          <w:sz w:val="24"/>
          <w:szCs w:val="24"/>
        </w:rPr>
        <w:t>错处作必要修改，则应在修改处加盖</w:t>
      </w:r>
      <w:r>
        <w:rPr>
          <w:rFonts w:ascii="宋体" w:cs="Cambria" w:hint="eastAsia"/>
          <w:snapToGrid w:val="0"/>
          <w:kern w:val="0"/>
          <w:sz w:val="24"/>
          <w:szCs w:val="24"/>
        </w:rPr>
        <w:t>参选</w:t>
      </w:r>
      <w:r>
        <w:rPr>
          <w:rFonts w:ascii="宋体" w:hint="eastAsia"/>
          <w:snapToGrid w:val="0"/>
          <w:kern w:val="0"/>
          <w:sz w:val="24"/>
          <w:szCs w:val="24"/>
        </w:rPr>
        <w:t>人公章或由法人或法人授权代表签字确认。</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、电报、电话、传真形式的</w:t>
      </w:r>
      <w:r>
        <w:rPr>
          <w:rFonts w:ascii="宋体" w:cs="Cambria" w:hint="eastAsia"/>
          <w:snapToGrid w:val="0"/>
          <w:kern w:val="0"/>
          <w:sz w:val="24"/>
          <w:szCs w:val="24"/>
        </w:rPr>
        <w:t>参选</w:t>
      </w:r>
      <w:r>
        <w:rPr>
          <w:rFonts w:ascii="宋体" w:hint="eastAsia"/>
          <w:snapToGrid w:val="0"/>
          <w:kern w:val="0"/>
          <w:sz w:val="24"/>
          <w:szCs w:val="24"/>
        </w:rPr>
        <w:t>文件概不接受。</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（六）</w:t>
      </w:r>
      <w:r>
        <w:rPr>
          <w:rFonts w:ascii="宋体" w:cs="Cambria" w:hint="eastAsia"/>
          <w:snapToGrid w:val="0"/>
          <w:kern w:val="0"/>
          <w:sz w:val="24"/>
          <w:szCs w:val="24"/>
        </w:rPr>
        <w:t>参选</w:t>
      </w:r>
      <w:r>
        <w:rPr>
          <w:rFonts w:ascii="宋体" w:hint="eastAsia"/>
          <w:snapToGrid w:val="0"/>
          <w:kern w:val="0"/>
          <w:sz w:val="24"/>
          <w:szCs w:val="24"/>
        </w:rPr>
        <w:t>报价</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人应严格按照“</w:t>
      </w:r>
      <w:r>
        <w:rPr>
          <w:rFonts w:ascii="宋体" w:cs="Cambria" w:hint="eastAsia"/>
          <w:snapToGrid w:val="0"/>
          <w:kern w:val="0"/>
          <w:sz w:val="24"/>
          <w:szCs w:val="24"/>
        </w:rPr>
        <w:t>参选</w:t>
      </w:r>
      <w:r>
        <w:rPr>
          <w:rFonts w:ascii="宋体" w:hint="eastAsia"/>
          <w:snapToGrid w:val="0"/>
          <w:kern w:val="0"/>
          <w:sz w:val="24"/>
          <w:szCs w:val="24"/>
        </w:rPr>
        <w:t>文件格式”填写报价。</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人的报价为一次性报价，即在</w:t>
      </w:r>
      <w:r>
        <w:rPr>
          <w:rFonts w:ascii="宋体" w:cs="Cambria" w:hint="eastAsia"/>
          <w:snapToGrid w:val="0"/>
          <w:kern w:val="0"/>
          <w:sz w:val="24"/>
          <w:szCs w:val="24"/>
        </w:rPr>
        <w:t>参选</w:t>
      </w:r>
      <w:r>
        <w:rPr>
          <w:rFonts w:ascii="宋体" w:hint="eastAsia"/>
          <w:snapToGrid w:val="0"/>
          <w:kern w:val="0"/>
          <w:sz w:val="24"/>
          <w:szCs w:val="24"/>
        </w:rPr>
        <w:t>有效期内</w:t>
      </w:r>
      <w:r>
        <w:rPr>
          <w:rFonts w:ascii="宋体" w:cs="Cambria" w:hint="eastAsia"/>
          <w:snapToGrid w:val="0"/>
          <w:kern w:val="0"/>
          <w:sz w:val="24"/>
          <w:szCs w:val="24"/>
        </w:rPr>
        <w:t>参选</w:t>
      </w:r>
      <w:r>
        <w:rPr>
          <w:rFonts w:ascii="宋体" w:hint="eastAsia"/>
          <w:snapToGrid w:val="0"/>
          <w:kern w:val="0"/>
          <w:sz w:val="24"/>
          <w:szCs w:val="24"/>
        </w:rPr>
        <w:t>价格固定不变。</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、本项目只接受一个</w:t>
      </w:r>
      <w:r>
        <w:rPr>
          <w:rFonts w:ascii="宋体" w:cs="Cambria" w:hint="eastAsia"/>
          <w:snapToGrid w:val="0"/>
          <w:kern w:val="0"/>
          <w:sz w:val="24"/>
          <w:szCs w:val="24"/>
        </w:rPr>
        <w:t>参选</w:t>
      </w:r>
      <w:r>
        <w:rPr>
          <w:rFonts w:ascii="宋体" w:hint="eastAsia"/>
          <w:snapToGrid w:val="0"/>
          <w:kern w:val="0"/>
          <w:sz w:val="24"/>
          <w:szCs w:val="24"/>
        </w:rPr>
        <w:t>报价，有选择的或有条件的</w:t>
      </w:r>
      <w:r>
        <w:rPr>
          <w:rFonts w:ascii="宋体" w:cs="Cambria" w:hint="eastAsia"/>
          <w:snapToGrid w:val="0"/>
          <w:kern w:val="0"/>
          <w:sz w:val="24"/>
          <w:szCs w:val="24"/>
        </w:rPr>
        <w:t>参选</w:t>
      </w:r>
      <w:r>
        <w:rPr>
          <w:rFonts w:ascii="宋体" w:hint="eastAsia"/>
          <w:snapToGrid w:val="0"/>
          <w:kern w:val="0"/>
          <w:sz w:val="24"/>
          <w:szCs w:val="24"/>
        </w:rPr>
        <w:t>将不予接受。</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（七）修正错误</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若</w:t>
      </w:r>
      <w:r>
        <w:rPr>
          <w:rFonts w:ascii="宋体" w:cs="Cambria" w:hint="eastAsia"/>
          <w:snapToGrid w:val="0"/>
          <w:kern w:val="0"/>
          <w:sz w:val="24"/>
          <w:szCs w:val="24"/>
        </w:rPr>
        <w:t>参选</w:t>
      </w:r>
      <w:r>
        <w:rPr>
          <w:rFonts w:ascii="宋体" w:hint="eastAsia"/>
          <w:snapToGrid w:val="0"/>
          <w:kern w:val="0"/>
          <w:sz w:val="24"/>
          <w:szCs w:val="24"/>
        </w:rPr>
        <w:t>文件出现计算或表达上的错误，修正错误的原则如下：</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、报价一览表总价与</w:t>
      </w:r>
      <w:r>
        <w:rPr>
          <w:rFonts w:ascii="宋体" w:cs="Cambria" w:hint="eastAsia"/>
          <w:snapToGrid w:val="0"/>
          <w:kern w:val="0"/>
          <w:sz w:val="24"/>
          <w:szCs w:val="24"/>
        </w:rPr>
        <w:t>参选</w:t>
      </w:r>
      <w:r>
        <w:rPr>
          <w:rFonts w:ascii="宋体" w:hint="eastAsia"/>
          <w:snapToGrid w:val="0"/>
          <w:kern w:val="0"/>
          <w:sz w:val="24"/>
          <w:szCs w:val="24"/>
        </w:rPr>
        <w:t>报价明细表汇总数不一致的，以报价一览表为准；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文件的大写金额和小写金额不一致的，以大写金额为准；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、总价金额与按单价汇总金额不一致的，以单价金额计算结果为准；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、单价金额小数点有明显错位的，应以总价为准，并修正单价；</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、对不同文字文本</w:t>
      </w:r>
      <w:r>
        <w:rPr>
          <w:rFonts w:ascii="宋体" w:cs="Cambria" w:hint="eastAsia"/>
          <w:snapToGrid w:val="0"/>
          <w:kern w:val="0"/>
          <w:sz w:val="24"/>
          <w:szCs w:val="24"/>
        </w:rPr>
        <w:t>参选</w:t>
      </w:r>
      <w:r>
        <w:rPr>
          <w:rFonts w:ascii="宋体" w:hint="eastAsia"/>
          <w:snapToGrid w:val="0"/>
          <w:kern w:val="0"/>
          <w:sz w:val="24"/>
          <w:szCs w:val="24"/>
        </w:rPr>
        <w:t>文件的解释发生异议的，以中文文本为准。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评选委员会按上述修正错误的原则及方法调整或修正</w:t>
      </w:r>
      <w:r>
        <w:rPr>
          <w:rFonts w:ascii="宋体" w:cs="Cambria" w:hint="eastAsia"/>
          <w:snapToGrid w:val="0"/>
          <w:kern w:val="0"/>
          <w:sz w:val="24"/>
          <w:szCs w:val="24"/>
        </w:rPr>
        <w:t>参选</w:t>
      </w:r>
      <w:r>
        <w:rPr>
          <w:rFonts w:ascii="宋体" w:hint="eastAsia"/>
          <w:snapToGrid w:val="0"/>
          <w:kern w:val="0"/>
          <w:sz w:val="24"/>
          <w:szCs w:val="24"/>
        </w:rPr>
        <w:t>人</w:t>
      </w:r>
      <w:r>
        <w:rPr>
          <w:rFonts w:ascii="宋体" w:cs="Cambria" w:hint="eastAsia"/>
          <w:snapToGrid w:val="0"/>
          <w:kern w:val="0"/>
          <w:sz w:val="24"/>
          <w:szCs w:val="24"/>
        </w:rPr>
        <w:t>参选</w:t>
      </w:r>
      <w:r>
        <w:rPr>
          <w:rFonts w:ascii="宋体" w:hint="eastAsia"/>
          <w:snapToGrid w:val="0"/>
          <w:kern w:val="0"/>
          <w:sz w:val="24"/>
          <w:szCs w:val="24"/>
        </w:rPr>
        <w:t>报价，</w:t>
      </w:r>
      <w:r>
        <w:rPr>
          <w:rFonts w:ascii="宋体" w:cs="Cambria" w:hint="eastAsia"/>
          <w:snapToGrid w:val="0"/>
          <w:kern w:val="0"/>
          <w:sz w:val="24"/>
          <w:szCs w:val="24"/>
        </w:rPr>
        <w:t>参选</w:t>
      </w:r>
      <w:r>
        <w:rPr>
          <w:rFonts w:ascii="宋体" w:hint="eastAsia"/>
          <w:snapToGrid w:val="0"/>
          <w:kern w:val="0"/>
          <w:sz w:val="24"/>
          <w:szCs w:val="24"/>
        </w:rPr>
        <w:t>人同意并签字确认后，调整后的</w:t>
      </w:r>
      <w:r>
        <w:rPr>
          <w:rFonts w:ascii="宋体" w:cs="Cambria" w:hint="eastAsia"/>
          <w:snapToGrid w:val="0"/>
          <w:kern w:val="0"/>
          <w:sz w:val="24"/>
          <w:szCs w:val="24"/>
        </w:rPr>
        <w:t>参选</w:t>
      </w:r>
      <w:r>
        <w:rPr>
          <w:rFonts w:ascii="宋体" w:hint="eastAsia"/>
          <w:snapToGrid w:val="0"/>
          <w:kern w:val="0"/>
          <w:sz w:val="24"/>
          <w:szCs w:val="24"/>
        </w:rPr>
        <w:t>报价对</w:t>
      </w:r>
      <w:r>
        <w:rPr>
          <w:rFonts w:ascii="宋体" w:cs="Cambria" w:hint="eastAsia"/>
          <w:snapToGrid w:val="0"/>
          <w:kern w:val="0"/>
          <w:sz w:val="24"/>
          <w:szCs w:val="24"/>
        </w:rPr>
        <w:t>参选</w:t>
      </w:r>
      <w:r>
        <w:rPr>
          <w:rFonts w:ascii="宋体" w:hint="eastAsia"/>
          <w:snapToGrid w:val="0"/>
          <w:kern w:val="0"/>
          <w:sz w:val="24"/>
          <w:szCs w:val="24"/>
        </w:rPr>
        <w:t>人具有约束作用。如果</w:t>
      </w:r>
      <w:r>
        <w:rPr>
          <w:rFonts w:ascii="宋体" w:cs="Cambria" w:hint="eastAsia"/>
          <w:snapToGrid w:val="0"/>
          <w:kern w:val="0"/>
          <w:sz w:val="24"/>
          <w:szCs w:val="24"/>
        </w:rPr>
        <w:t>参选</w:t>
      </w:r>
      <w:r>
        <w:rPr>
          <w:rFonts w:ascii="宋体" w:hint="eastAsia"/>
          <w:snapToGrid w:val="0"/>
          <w:kern w:val="0"/>
          <w:sz w:val="24"/>
          <w:szCs w:val="24"/>
        </w:rPr>
        <w:t>人不接受修正后的报价，则其</w:t>
      </w:r>
      <w:r>
        <w:rPr>
          <w:rFonts w:ascii="宋体" w:cs="Cambria" w:hint="eastAsia"/>
          <w:snapToGrid w:val="0"/>
          <w:kern w:val="0"/>
          <w:sz w:val="24"/>
          <w:szCs w:val="24"/>
        </w:rPr>
        <w:t>参选</w:t>
      </w:r>
      <w:r>
        <w:rPr>
          <w:rFonts w:ascii="宋体" w:hint="eastAsia"/>
          <w:snapToGrid w:val="0"/>
          <w:kern w:val="0"/>
          <w:sz w:val="24"/>
          <w:szCs w:val="24"/>
        </w:rPr>
        <w:t>将作为无效</w:t>
      </w:r>
      <w:r>
        <w:rPr>
          <w:rFonts w:ascii="宋体" w:cs="Cambria" w:hint="eastAsia"/>
          <w:snapToGrid w:val="0"/>
          <w:kern w:val="0"/>
          <w:sz w:val="24"/>
          <w:szCs w:val="24"/>
        </w:rPr>
        <w:t>参选</w:t>
      </w:r>
      <w:r>
        <w:rPr>
          <w:rFonts w:ascii="宋体" w:hint="eastAsia"/>
          <w:snapToGrid w:val="0"/>
          <w:kern w:val="0"/>
          <w:sz w:val="24"/>
          <w:szCs w:val="24"/>
        </w:rPr>
        <w:t>处理。</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（八）</w:t>
      </w:r>
      <w:r>
        <w:rPr>
          <w:rFonts w:ascii="宋体" w:cs="Cambria" w:hint="eastAsia"/>
          <w:snapToGrid w:val="0"/>
          <w:kern w:val="0"/>
          <w:sz w:val="24"/>
          <w:szCs w:val="24"/>
        </w:rPr>
        <w:t>参选</w:t>
      </w:r>
      <w:r>
        <w:rPr>
          <w:rFonts w:ascii="宋体" w:hint="eastAsia"/>
          <w:snapToGrid w:val="0"/>
          <w:kern w:val="0"/>
          <w:sz w:val="24"/>
          <w:szCs w:val="24"/>
        </w:rPr>
        <w:t>文件的递交</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文件的密封与标记</w:t>
      </w:r>
    </w:p>
    <w:p w:rsidR="008542DE" w:rsidRDefault="00FE3D4A">
      <w:pPr>
        <w:snapToGrid w:val="0"/>
        <w:spacing w:line="360" w:lineRule="auto"/>
        <w:ind w:firstLineChars="200" w:firstLine="48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文件的正本、副本均应用信封分别密封。信</w:t>
      </w:r>
      <w:r>
        <w:rPr>
          <w:rFonts w:ascii="宋体" w:hint="eastAsia"/>
          <w:snapToGrid w:val="0"/>
          <w:kern w:val="0"/>
          <w:sz w:val="24"/>
          <w:szCs w:val="24"/>
        </w:rPr>
        <w:t>封上注明项目名称、</w:t>
      </w:r>
      <w:r>
        <w:rPr>
          <w:rFonts w:ascii="宋体" w:cs="Cambria" w:hint="eastAsia"/>
          <w:snapToGrid w:val="0"/>
          <w:kern w:val="0"/>
          <w:sz w:val="24"/>
          <w:szCs w:val="24"/>
        </w:rPr>
        <w:t>参选</w:t>
      </w:r>
      <w:r>
        <w:rPr>
          <w:rFonts w:ascii="宋体" w:hint="eastAsia"/>
          <w:snapToGrid w:val="0"/>
          <w:kern w:val="0"/>
          <w:sz w:val="24"/>
          <w:szCs w:val="24"/>
        </w:rPr>
        <w:t>人名称地址、“正本”、“副本”字样及“不准提前启封”字样。信封的封口须加盖</w:t>
      </w:r>
      <w:r>
        <w:rPr>
          <w:rFonts w:ascii="宋体" w:cs="Cambria" w:hint="eastAsia"/>
          <w:snapToGrid w:val="0"/>
          <w:kern w:val="0"/>
          <w:sz w:val="24"/>
          <w:szCs w:val="24"/>
        </w:rPr>
        <w:t>参选</w:t>
      </w:r>
      <w:r>
        <w:rPr>
          <w:rFonts w:ascii="宋体" w:hint="eastAsia"/>
          <w:snapToGrid w:val="0"/>
          <w:kern w:val="0"/>
          <w:sz w:val="24"/>
          <w:szCs w:val="24"/>
        </w:rPr>
        <w:t>人公章或授权代表签字。</w:t>
      </w:r>
    </w:p>
    <w:p w:rsidR="008542DE" w:rsidRDefault="00FE3D4A">
      <w:pPr>
        <w:autoSpaceDE w:val="0"/>
        <w:autoSpaceDN w:val="0"/>
        <w:spacing w:line="360" w:lineRule="auto"/>
        <w:ind w:firstLineChars="200" w:firstLine="480"/>
        <w:jc w:val="left"/>
        <w:rPr>
          <w:rFonts w:ascii="宋体"/>
          <w:snapToGrid w:val="0"/>
          <w:kern w:val="0"/>
          <w:sz w:val="24"/>
          <w:szCs w:val="24"/>
        </w:rPr>
      </w:pPr>
      <w:r>
        <w:rPr>
          <w:rFonts w:ascii="宋体" w:cs="Cambria" w:hint="eastAsia"/>
          <w:color w:val="000000"/>
          <w:sz w:val="24"/>
          <w:szCs w:val="24"/>
        </w:rPr>
        <w:t>如果未按上述规定进行密封和标记，则其</w:t>
      </w:r>
      <w:r>
        <w:rPr>
          <w:rFonts w:ascii="宋体" w:cs="Cambria" w:hint="eastAsia"/>
          <w:snapToGrid w:val="0"/>
          <w:kern w:val="0"/>
          <w:sz w:val="24"/>
          <w:szCs w:val="24"/>
        </w:rPr>
        <w:t>参选</w:t>
      </w:r>
      <w:r>
        <w:rPr>
          <w:rFonts w:ascii="宋体" w:cs="Cambria" w:hint="eastAsia"/>
          <w:color w:val="000000"/>
          <w:sz w:val="24"/>
          <w:szCs w:val="24"/>
        </w:rPr>
        <w:t>将作为无效</w:t>
      </w:r>
      <w:r>
        <w:rPr>
          <w:rFonts w:ascii="宋体" w:cs="Cambria" w:hint="eastAsia"/>
          <w:snapToGrid w:val="0"/>
          <w:kern w:val="0"/>
          <w:sz w:val="24"/>
          <w:szCs w:val="24"/>
        </w:rPr>
        <w:t>参选</w:t>
      </w:r>
      <w:r>
        <w:rPr>
          <w:rFonts w:ascii="宋体" w:cs="Cambria" w:hint="eastAsia"/>
          <w:color w:val="000000"/>
          <w:sz w:val="24"/>
          <w:szCs w:val="24"/>
        </w:rPr>
        <w:t>处理。</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3" w:name="_Toc89675164"/>
      <w:r>
        <w:rPr>
          <w:rFonts w:ascii="宋体" w:hint="eastAsia"/>
          <w:b/>
          <w:snapToGrid w:val="0"/>
          <w:kern w:val="0"/>
          <w:sz w:val="24"/>
          <w:szCs w:val="24"/>
        </w:rPr>
        <w:t>五、开</w:t>
      </w:r>
      <w:bookmarkEnd w:id="103"/>
      <w:r>
        <w:rPr>
          <w:rFonts w:ascii="宋体" w:hint="eastAsia"/>
          <w:b/>
          <w:snapToGrid w:val="0"/>
          <w:kern w:val="0"/>
          <w:sz w:val="24"/>
          <w:szCs w:val="24"/>
        </w:rPr>
        <w:t>标</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开标由比选人物资采购管理委员会组织按照我行相关开标流程开标。</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4" w:name="_Toc89675165"/>
      <w:r>
        <w:rPr>
          <w:rFonts w:ascii="宋体" w:hint="eastAsia"/>
          <w:b/>
          <w:snapToGrid w:val="0"/>
          <w:kern w:val="0"/>
          <w:sz w:val="24"/>
          <w:szCs w:val="24"/>
        </w:rPr>
        <w:lastRenderedPageBreak/>
        <w:t>六、评</w:t>
      </w:r>
      <w:r>
        <w:rPr>
          <w:rFonts w:ascii="宋体"/>
          <w:b/>
          <w:snapToGrid w:val="0"/>
          <w:kern w:val="0"/>
          <w:sz w:val="24"/>
          <w:szCs w:val="24"/>
        </w:rPr>
        <w:t>选</w:t>
      </w:r>
      <w:bookmarkEnd w:id="104"/>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见第</w:t>
      </w:r>
      <w:bookmarkStart w:id="105" w:name="_Hlk59456309"/>
      <w:r>
        <w:rPr>
          <w:rFonts w:ascii="宋体" w:hint="eastAsia"/>
          <w:snapToGrid w:val="0"/>
          <w:kern w:val="0"/>
          <w:sz w:val="24"/>
          <w:szCs w:val="24"/>
        </w:rPr>
        <w:t>五</w:t>
      </w:r>
      <w:bookmarkEnd w:id="105"/>
      <w:r>
        <w:rPr>
          <w:rFonts w:ascii="宋体" w:hint="eastAsia"/>
          <w:snapToGrid w:val="0"/>
          <w:kern w:val="0"/>
          <w:sz w:val="24"/>
          <w:szCs w:val="24"/>
        </w:rPr>
        <w:t>章内容。</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6" w:name="_Toc89675166"/>
      <w:r>
        <w:rPr>
          <w:rFonts w:ascii="宋体" w:hint="eastAsia"/>
          <w:b/>
          <w:snapToGrid w:val="0"/>
          <w:kern w:val="0"/>
          <w:sz w:val="24"/>
          <w:szCs w:val="24"/>
        </w:rPr>
        <w:t>七、定</w:t>
      </w:r>
      <w:r>
        <w:rPr>
          <w:rFonts w:ascii="宋体"/>
          <w:b/>
          <w:snapToGrid w:val="0"/>
          <w:kern w:val="0"/>
          <w:sz w:val="24"/>
          <w:szCs w:val="24"/>
        </w:rPr>
        <w:t>选</w:t>
      </w:r>
      <w:bookmarkEnd w:id="106"/>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、定选原则</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比选人和评选委员会按照评选报告中推荐的中选候选人排名顺序确定中选人，如中选人因不可抗力或者自身原因不能履行合同的，比选人和评选委员会可以确定依次其后的候选人为中选人，以此类推。</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、不承诺最低价格中选。</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、若中选人参选材料出现造假、不实等与实际查询结果不符或无故弃选的情况，比选人有权选择重新比选或顺延下一中选候选人，由此带来的损失比选人有权通过没收参选保证金等方式进行追溯。</w:t>
      </w:r>
    </w:p>
    <w:p w:rsidR="008542DE" w:rsidRDefault="00FE3D4A" w:rsidP="00400D49">
      <w:pPr>
        <w:spacing w:line="360" w:lineRule="auto"/>
        <w:ind w:firstLineChars="200" w:firstLine="482"/>
        <w:jc w:val="left"/>
        <w:outlineLvl w:val="1"/>
        <w:rPr>
          <w:rFonts w:ascii="宋体"/>
          <w:b/>
          <w:snapToGrid w:val="0"/>
          <w:kern w:val="0"/>
          <w:sz w:val="24"/>
          <w:szCs w:val="24"/>
        </w:rPr>
      </w:pPr>
      <w:bookmarkStart w:id="107" w:name="_Toc12245"/>
      <w:bookmarkStart w:id="108" w:name="_Toc89675168"/>
      <w:r>
        <w:rPr>
          <w:rFonts w:ascii="宋体" w:hint="eastAsia"/>
          <w:b/>
          <w:snapToGrid w:val="0"/>
          <w:kern w:val="0"/>
          <w:sz w:val="24"/>
          <w:szCs w:val="24"/>
        </w:rPr>
        <w:t>八、签订合同</w:t>
      </w:r>
      <w:bookmarkEnd w:id="107"/>
      <w:bookmarkEnd w:id="108"/>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比选人指定的使用单位将在自中选通知发出之日起，依据比选文件和中选人</w:t>
      </w:r>
      <w:r>
        <w:rPr>
          <w:rFonts w:ascii="宋体" w:cs="Cambria" w:hint="eastAsia"/>
          <w:snapToGrid w:val="0"/>
          <w:kern w:val="0"/>
          <w:sz w:val="24"/>
          <w:szCs w:val="24"/>
        </w:rPr>
        <w:t>参选</w:t>
      </w:r>
      <w:r>
        <w:rPr>
          <w:rFonts w:ascii="宋体" w:hint="eastAsia"/>
          <w:snapToGrid w:val="0"/>
          <w:kern w:val="0"/>
          <w:sz w:val="24"/>
          <w:szCs w:val="24"/>
        </w:rPr>
        <w:t>文件的约定，按照比选人内部流程与中选人签订书面合同。所签订的合同不得对比选文件和中选人</w:t>
      </w:r>
      <w:r>
        <w:rPr>
          <w:rFonts w:ascii="宋体" w:cs="Cambria" w:hint="eastAsia"/>
          <w:snapToGrid w:val="0"/>
          <w:kern w:val="0"/>
          <w:sz w:val="24"/>
          <w:szCs w:val="24"/>
        </w:rPr>
        <w:t>参选</w:t>
      </w:r>
      <w:r>
        <w:rPr>
          <w:rFonts w:ascii="宋体" w:hint="eastAsia"/>
          <w:snapToGrid w:val="0"/>
          <w:kern w:val="0"/>
          <w:sz w:val="24"/>
          <w:szCs w:val="24"/>
        </w:rPr>
        <w:t>文件作实质性修改。</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比选文件、中选人的</w:t>
      </w:r>
      <w:r>
        <w:rPr>
          <w:rFonts w:ascii="宋体" w:cs="Cambria" w:hint="eastAsia"/>
          <w:snapToGrid w:val="0"/>
          <w:kern w:val="0"/>
          <w:sz w:val="24"/>
          <w:szCs w:val="24"/>
        </w:rPr>
        <w:t>参选</w:t>
      </w:r>
      <w:r>
        <w:rPr>
          <w:rFonts w:ascii="宋体" w:hint="eastAsia"/>
          <w:snapToGrid w:val="0"/>
          <w:kern w:val="0"/>
          <w:sz w:val="24"/>
          <w:szCs w:val="24"/>
        </w:rPr>
        <w:t>文件及澄清文件等，均为签订合同的依据。</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合同生效条款由供需双方约定，法律、行政法规规定应当办理批准、登记等手续后生效的合同，依照其规定。</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签订合同后，若中选人无法按要求履约，比选人可以废除中选人资格，并可选择按照中选候选人顺位与第二候选人签订合同。</w:t>
      </w:r>
    </w:p>
    <w:p w:rsidR="008542DE" w:rsidRDefault="00FE3D4A" w:rsidP="00400D49">
      <w:pPr>
        <w:pStyle w:val="2"/>
        <w:ind w:firstLine="482"/>
        <w:rPr>
          <w:rFonts w:cs="Cambria"/>
          <w:bCs w:val="0"/>
          <w:snapToGrid/>
        </w:rPr>
      </w:pPr>
      <w:r>
        <w:rPr>
          <w:rFonts w:cs="Cambria" w:hint="eastAsia"/>
          <w:bCs w:val="0"/>
          <w:snapToGrid/>
        </w:rPr>
        <w:t>九、纪律与要求</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参选人不得相互串通参选或者与比选人串通参选，不得向比选人行贿谋取中选，不得以他人名义参选或者以其他方式弄虚作假骗取中选；参选人不得以任何方式干扰、影响评标工作。</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1</w:t>
      </w:r>
      <w:r>
        <w:rPr>
          <w:rFonts w:ascii="宋体" w:cs="Cambria" w:hint="eastAsia"/>
          <w:snapToGrid w:val="0"/>
          <w:kern w:val="0"/>
          <w:sz w:val="24"/>
          <w:szCs w:val="24"/>
        </w:rPr>
        <w:t>、有下列情形之一的，属于参选人相互串通参选：</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）参选人之间协商参选报价等参选文件的实质性内容；</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）参选人之</w:t>
      </w:r>
      <w:r>
        <w:rPr>
          <w:rFonts w:ascii="宋体" w:cs="Cambria" w:hint="eastAsia"/>
          <w:snapToGrid w:val="0"/>
          <w:kern w:val="0"/>
          <w:sz w:val="24"/>
          <w:szCs w:val="24"/>
        </w:rPr>
        <w:t>间约定中选人；</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）参选人之间约定部分参选人放弃参选或者中选；</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）属于同一集团、协会、商会等组织成员的参选人按照该组织要求协同参选；</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lastRenderedPageBreak/>
        <w:t>（</w:t>
      </w:r>
      <w:r>
        <w:rPr>
          <w:rFonts w:ascii="宋体" w:cs="Cambria" w:hint="eastAsia"/>
          <w:snapToGrid w:val="0"/>
          <w:kern w:val="0"/>
          <w:sz w:val="24"/>
          <w:szCs w:val="24"/>
        </w:rPr>
        <w:t>5</w:t>
      </w:r>
      <w:r>
        <w:rPr>
          <w:rFonts w:ascii="宋体" w:cs="Cambria" w:hint="eastAsia"/>
          <w:snapToGrid w:val="0"/>
          <w:kern w:val="0"/>
          <w:sz w:val="24"/>
          <w:szCs w:val="24"/>
        </w:rPr>
        <w:t>）参选人之间为谋取中选或者排斥特定参选人而采取的其他联合行动。</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2</w:t>
      </w:r>
      <w:r>
        <w:rPr>
          <w:rFonts w:ascii="宋体" w:cs="Cambria" w:hint="eastAsia"/>
          <w:snapToGrid w:val="0"/>
          <w:kern w:val="0"/>
          <w:sz w:val="24"/>
          <w:szCs w:val="24"/>
        </w:rPr>
        <w:t>、有下列情形之一的，视为参选人相互串通参选：</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1</w:t>
      </w:r>
      <w:r>
        <w:rPr>
          <w:rFonts w:ascii="宋体" w:cs="Cambria" w:hint="eastAsia"/>
          <w:snapToGrid w:val="0"/>
          <w:kern w:val="0"/>
          <w:sz w:val="24"/>
          <w:szCs w:val="24"/>
        </w:rPr>
        <w:t>）不同参选人的参选文件由同一单位或者个人编制；</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2</w:t>
      </w:r>
      <w:r>
        <w:rPr>
          <w:rFonts w:ascii="宋体" w:cs="Cambria" w:hint="eastAsia"/>
          <w:snapToGrid w:val="0"/>
          <w:kern w:val="0"/>
          <w:sz w:val="24"/>
          <w:szCs w:val="24"/>
        </w:rPr>
        <w:t>）不同参选人委托同一单位或者个人办理参选事宜；</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3</w:t>
      </w:r>
      <w:r>
        <w:rPr>
          <w:rFonts w:ascii="宋体" w:cs="Cambria" w:hint="eastAsia"/>
          <w:snapToGrid w:val="0"/>
          <w:kern w:val="0"/>
          <w:sz w:val="24"/>
          <w:szCs w:val="24"/>
        </w:rPr>
        <w:t>）不同参选人的参选文件载明的项目管理成员为同一人；</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4</w:t>
      </w:r>
      <w:r>
        <w:rPr>
          <w:rFonts w:ascii="宋体" w:cs="Cambria" w:hint="eastAsia"/>
          <w:snapToGrid w:val="0"/>
          <w:kern w:val="0"/>
          <w:sz w:val="24"/>
          <w:szCs w:val="24"/>
        </w:rPr>
        <w:t>）不同参选人的参选文件异常一致或者参选报价呈规律性差异；</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5</w:t>
      </w:r>
      <w:r>
        <w:rPr>
          <w:rFonts w:ascii="宋体" w:cs="Cambria" w:hint="eastAsia"/>
          <w:snapToGrid w:val="0"/>
          <w:kern w:val="0"/>
          <w:sz w:val="24"/>
          <w:szCs w:val="24"/>
        </w:rPr>
        <w:t>）不同参选人的参选文件相互混装；</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w:t>
      </w:r>
      <w:r>
        <w:rPr>
          <w:rFonts w:ascii="宋体" w:cs="Cambria" w:hint="eastAsia"/>
          <w:snapToGrid w:val="0"/>
          <w:kern w:val="0"/>
          <w:sz w:val="24"/>
          <w:szCs w:val="24"/>
        </w:rPr>
        <w:t>6</w:t>
      </w:r>
      <w:r>
        <w:rPr>
          <w:rFonts w:ascii="宋体" w:cs="Cambria" w:hint="eastAsia"/>
          <w:snapToGrid w:val="0"/>
          <w:kern w:val="0"/>
          <w:sz w:val="24"/>
          <w:szCs w:val="24"/>
        </w:rPr>
        <w:t>）不同参选人的参选保证金从同一单位或者个人的账户转出。</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3</w:t>
      </w:r>
      <w:r>
        <w:rPr>
          <w:rFonts w:ascii="宋体" w:cs="Cambria" w:hint="eastAsia"/>
          <w:snapToGrid w:val="0"/>
          <w:kern w:val="0"/>
          <w:sz w:val="24"/>
          <w:szCs w:val="24"/>
        </w:rPr>
        <w:t>、使用通过受让或者租借等方式获取的资格、资质证书参选的，属于以他人名义参选。</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4</w:t>
      </w:r>
      <w:r>
        <w:rPr>
          <w:rFonts w:ascii="宋体" w:cs="Cambria" w:hint="eastAsia"/>
          <w:snapToGrid w:val="0"/>
          <w:kern w:val="0"/>
          <w:sz w:val="24"/>
          <w:szCs w:val="24"/>
        </w:rPr>
        <w:t>、参选人有下列情形之一的，属于招标投标法第三十三条规定的以其他方式弄虚作假的行为：</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（一）使用伪造、变造的许可证件；</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（二）提供虚假的财务状况或者虚假业绩；</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（三）提供虚假的项目负责人或者主要技术人员简历、劳动关系证明；</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（四）提供虚假的信用状况；</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（五）其它弄虚作假的行为。</w:t>
      </w:r>
    </w:p>
    <w:p w:rsidR="008542DE" w:rsidRDefault="00FE3D4A">
      <w:pPr>
        <w:spacing w:line="360" w:lineRule="auto"/>
        <w:ind w:firstLineChars="200" w:firstLine="480"/>
        <w:rPr>
          <w:rFonts w:ascii="宋体" w:cs="Cambria"/>
          <w:snapToGrid w:val="0"/>
          <w:kern w:val="0"/>
          <w:sz w:val="24"/>
          <w:szCs w:val="24"/>
          <w:highlight w:val="yellow"/>
        </w:rPr>
      </w:pPr>
      <w:r>
        <w:rPr>
          <w:rFonts w:ascii="宋体" w:cs="Cambria" w:hint="eastAsia"/>
          <w:snapToGrid w:val="0"/>
          <w:kern w:val="0"/>
          <w:sz w:val="24"/>
          <w:szCs w:val="24"/>
          <w:highlight w:val="yellow"/>
        </w:rPr>
        <w:t>5</w:t>
      </w:r>
      <w:r>
        <w:rPr>
          <w:rFonts w:ascii="宋体" w:cs="Cambria" w:hint="eastAsia"/>
          <w:snapToGrid w:val="0"/>
          <w:kern w:val="0"/>
          <w:sz w:val="24"/>
          <w:szCs w:val="24"/>
          <w:highlight w:val="yellow"/>
        </w:rPr>
        <w:t>、签订合同前后，若中选单位提供的产品测试不合格或与参</w:t>
      </w:r>
      <w:r>
        <w:rPr>
          <w:rFonts w:ascii="宋体" w:cs="Cambria" w:hint="eastAsia"/>
          <w:snapToGrid w:val="0"/>
          <w:kern w:val="0"/>
          <w:sz w:val="24"/>
          <w:szCs w:val="24"/>
          <w:highlight w:val="yellow"/>
        </w:rPr>
        <w:t>选文件中的产品不一致，比选人可废除中选人资格。</w:t>
      </w:r>
    </w:p>
    <w:p w:rsidR="008542DE" w:rsidRDefault="00FE3D4A">
      <w:pPr>
        <w:spacing w:line="360" w:lineRule="auto"/>
        <w:ind w:firstLineChars="200" w:firstLine="480"/>
        <w:rPr>
          <w:rFonts w:ascii="宋体" w:cs="Cambria"/>
          <w:snapToGrid w:val="0"/>
          <w:kern w:val="0"/>
          <w:sz w:val="24"/>
          <w:szCs w:val="24"/>
        </w:rPr>
      </w:pPr>
      <w:r>
        <w:rPr>
          <w:rFonts w:ascii="宋体" w:cs="Cambria" w:hint="eastAsia"/>
          <w:snapToGrid w:val="0"/>
          <w:kern w:val="0"/>
          <w:sz w:val="24"/>
          <w:szCs w:val="24"/>
        </w:rPr>
        <w:t>针对以上情况，比选人有权没收参选人的参选保证金，并保留进一步追究由此带来损失的权利。</w:t>
      </w:r>
    </w:p>
    <w:p w:rsidR="008542DE" w:rsidRDefault="00FE3D4A" w:rsidP="00400D49">
      <w:pPr>
        <w:pStyle w:val="2"/>
        <w:ind w:firstLine="482"/>
        <w:rPr>
          <w:rFonts w:cs="Cambria"/>
          <w:b w:val="0"/>
          <w:snapToGrid/>
        </w:rPr>
      </w:pPr>
      <w:bookmarkStart w:id="109" w:name="_Toc89675169"/>
      <w:r>
        <w:rPr>
          <w:rFonts w:cs="Cambria" w:hint="eastAsia"/>
          <w:bCs w:val="0"/>
          <w:snapToGrid/>
        </w:rPr>
        <w:t>十、质疑、投诉</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snapToGrid w:val="0"/>
          <w:kern w:val="0"/>
          <w:sz w:val="24"/>
          <w:szCs w:val="24"/>
        </w:rPr>
        <w:t>.</w:t>
      </w:r>
      <w:r>
        <w:rPr>
          <w:rFonts w:ascii="宋体" w:hint="eastAsia"/>
          <w:snapToGrid w:val="0"/>
          <w:kern w:val="0"/>
          <w:sz w:val="24"/>
          <w:szCs w:val="24"/>
        </w:rPr>
        <w:t>参选人对采购文件有异议，参选人需在比选截止日期前以书面形式向比选人提出质疑。比选人在收到参选人书面质疑后三个工作日内，对质疑内容作出答复。</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snapToGrid w:val="0"/>
          <w:kern w:val="0"/>
          <w:sz w:val="24"/>
          <w:szCs w:val="24"/>
        </w:rPr>
        <w:t>.</w:t>
      </w:r>
      <w:r>
        <w:rPr>
          <w:rFonts w:ascii="宋体" w:hint="eastAsia"/>
          <w:snapToGrid w:val="0"/>
          <w:kern w:val="0"/>
          <w:sz w:val="24"/>
          <w:szCs w:val="24"/>
        </w:rPr>
        <w:t>参选人对公示的中选结果有异议，参选人需在公示期内以书面形式向比选人提出质疑。本行在公示截止日期前负责书面答复。</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3</w:t>
      </w:r>
      <w:r>
        <w:rPr>
          <w:rFonts w:ascii="宋体"/>
          <w:snapToGrid w:val="0"/>
          <w:kern w:val="0"/>
          <w:sz w:val="24"/>
          <w:szCs w:val="24"/>
        </w:rPr>
        <w:t>.</w:t>
      </w:r>
      <w:r>
        <w:rPr>
          <w:rFonts w:ascii="宋体" w:hint="eastAsia"/>
          <w:snapToGrid w:val="0"/>
          <w:kern w:val="0"/>
          <w:sz w:val="24"/>
          <w:szCs w:val="24"/>
        </w:rPr>
        <w:t>参选人对比选人的答复不满意或者有异议，</w:t>
      </w:r>
      <w:r>
        <w:rPr>
          <w:rFonts w:ascii="宋体" w:hint="eastAsia"/>
          <w:snapToGrid w:val="0"/>
          <w:kern w:val="0"/>
          <w:sz w:val="24"/>
          <w:szCs w:val="24"/>
        </w:rPr>
        <w:t xml:space="preserve"> </w:t>
      </w:r>
      <w:r>
        <w:rPr>
          <w:rFonts w:ascii="宋体" w:hint="eastAsia"/>
          <w:snapToGrid w:val="0"/>
          <w:kern w:val="0"/>
          <w:sz w:val="24"/>
          <w:szCs w:val="24"/>
        </w:rPr>
        <w:t>可向本行纪检监察部投诉。</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采购质疑邮箱：</w:t>
      </w:r>
      <w:r>
        <w:rPr>
          <w:rFonts w:ascii="宋体"/>
          <w:snapToGrid w:val="0"/>
          <w:kern w:val="0"/>
          <w:sz w:val="24"/>
          <w:szCs w:val="24"/>
        </w:rPr>
        <w:t>sx.jcb@ccqtgb.com</w:t>
      </w:r>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采购投诉邮箱：</w:t>
      </w:r>
      <w:bookmarkStart w:id="110" w:name="_Hlk74215856"/>
      <w:r>
        <w:rPr>
          <w:rFonts w:ascii="宋体" w:hint="eastAsia"/>
          <w:snapToGrid w:val="0"/>
          <w:kern w:val="0"/>
          <w:sz w:val="24"/>
          <w:szCs w:val="24"/>
        </w:rPr>
        <w:t>sxyhjjz@</w:t>
      </w:r>
      <w:r>
        <w:rPr>
          <w:rFonts w:ascii="宋体"/>
          <w:snapToGrid w:val="0"/>
          <w:kern w:val="0"/>
          <w:sz w:val="24"/>
          <w:szCs w:val="24"/>
        </w:rPr>
        <w:t>ccqtgb</w:t>
      </w:r>
      <w:r>
        <w:rPr>
          <w:rFonts w:ascii="宋体" w:hint="eastAsia"/>
          <w:snapToGrid w:val="0"/>
          <w:kern w:val="0"/>
          <w:sz w:val="24"/>
          <w:szCs w:val="24"/>
        </w:rPr>
        <w:t>.com</w:t>
      </w:r>
      <w:bookmarkEnd w:id="110"/>
    </w:p>
    <w:p w:rsidR="008542DE" w:rsidRDefault="00FE3D4A" w:rsidP="00400D49">
      <w:pPr>
        <w:pStyle w:val="2"/>
        <w:ind w:firstLine="482"/>
        <w:rPr>
          <w:rFonts w:cs="Cambria"/>
          <w:bCs w:val="0"/>
          <w:snapToGrid/>
        </w:rPr>
      </w:pPr>
      <w:r>
        <w:rPr>
          <w:rFonts w:cs="Cambria" w:hint="eastAsia"/>
          <w:bCs w:val="0"/>
          <w:snapToGrid/>
        </w:rPr>
        <w:lastRenderedPageBreak/>
        <w:t>十一、终止</w:t>
      </w:r>
      <w:r>
        <w:rPr>
          <w:rFonts w:cs="Cambria"/>
          <w:bCs w:val="0"/>
          <w:snapToGrid/>
        </w:rPr>
        <w:t>比选</w:t>
      </w:r>
      <w:bookmarkEnd w:id="109"/>
    </w:p>
    <w:p w:rsidR="008542DE" w:rsidRDefault="00FE3D4A">
      <w:pPr>
        <w:snapToGrid w:val="0"/>
        <w:spacing w:line="360" w:lineRule="auto"/>
        <w:ind w:firstLineChars="200" w:firstLine="480"/>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、因情况发生变化或其他原因造成该项目取消的，本次比选自动终止，双方互不承担责任，比选人无息退还</w:t>
      </w:r>
      <w:r>
        <w:rPr>
          <w:rFonts w:ascii="宋体" w:cs="Cambria" w:hint="eastAsia"/>
          <w:snapToGrid w:val="0"/>
          <w:kern w:val="0"/>
          <w:sz w:val="24"/>
          <w:szCs w:val="24"/>
        </w:rPr>
        <w:t>参选</w:t>
      </w:r>
      <w:r>
        <w:rPr>
          <w:rFonts w:ascii="宋体" w:hint="eastAsia"/>
          <w:snapToGrid w:val="0"/>
          <w:kern w:val="0"/>
          <w:sz w:val="24"/>
          <w:szCs w:val="24"/>
        </w:rPr>
        <w:t>保证金。</w:t>
      </w:r>
    </w:p>
    <w:p w:rsidR="008542DE" w:rsidRDefault="00FE3D4A">
      <w:pPr>
        <w:spacing w:line="360" w:lineRule="auto"/>
        <w:ind w:firstLineChars="200" w:firstLine="48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、签订合同之前，比选人发现中选候选人经营、财务状况发生较大变化或存在违法行为，比选人认为可能影响其履约能力的，比选人可废除中选人或中选候选人资格。</w:t>
      </w:r>
    </w:p>
    <w:p w:rsidR="008542DE" w:rsidRDefault="008542DE">
      <w:pPr>
        <w:snapToGrid w:val="0"/>
        <w:spacing w:line="360" w:lineRule="auto"/>
        <w:rPr>
          <w:rFonts w:ascii="宋体" w:cs="Cambria"/>
          <w:snapToGrid w:val="0"/>
          <w:kern w:val="0"/>
          <w:szCs w:val="28"/>
        </w:rPr>
      </w:pPr>
    </w:p>
    <w:p w:rsidR="008542DE" w:rsidRDefault="00FE3D4A">
      <w:pPr>
        <w:widowControl/>
        <w:jc w:val="left"/>
        <w:rPr>
          <w:rFonts w:ascii="宋体" w:cs="Cambria"/>
          <w:snapToGrid w:val="0"/>
          <w:kern w:val="0"/>
          <w:szCs w:val="28"/>
        </w:rPr>
      </w:pPr>
      <w:r>
        <w:rPr>
          <w:rFonts w:ascii="宋体" w:cs="Cambria"/>
          <w:snapToGrid w:val="0"/>
          <w:kern w:val="0"/>
          <w:szCs w:val="28"/>
        </w:rPr>
        <w:br w:type="page"/>
      </w:r>
    </w:p>
    <w:p w:rsidR="008542DE" w:rsidRDefault="00FE3D4A">
      <w:pPr>
        <w:pStyle w:val="1"/>
        <w:spacing w:before="0"/>
        <w:ind w:rightChars="0" w:right="0"/>
      </w:pPr>
      <w:bookmarkStart w:id="111" w:name="_Toc303066034"/>
      <w:bookmarkStart w:id="112" w:name="_Toc89675170"/>
      <w:bookmarkStart w:id="113" w:name="_Toc55566260"/>
      <w:r>
        <w:rPr>
          <w:rFonts w:hint="eastAsia"/>
        </w:rPr>
        <w:lastRenderedPageBreak/>
        <w:t>第七章</w:t>
      </w:r>
      <w:r>
        <w:rPr>
          <w:rFonts w:hint="eastAsia"/>
        </w:rPr>
        <w:t xml:space="preserve"> </w:t>
      </w:r>
      <w:r>
        <w:rPr>
          <w:rFonts w:hint="eastAsia"/>
        </w:rPr>
        <w:t>参选文件</w:t>
      </w:r>
      <w:bookmarkStart w:id="114" w:name="_Toc303066035"/>
      <w:bookmarkEnd w:id="111"/>
      <w:bookmarkEnd w:id="112"/>
      <w:r>
        <w:rPr>
          <w:rFonts w:hint="eastAsia"/>
        </w:rPr>
        <w:t>格式</w:t>
      </w:r>
      <w:bookmarkEnd w:id="113"/>
    </w:p>
    <w:bookmarkEnd w:id="114"/>
    <w:p w:rsidR="008542DE" w:rsidRDefault="008542DE" w:rsidP="00400D49">
      <w:pPr>
        <w:tabs>
          <w:tab w:val="left" w:pos="6516"/>
        </w:tabs>
        <w:autoSpaceDE w:val="0"/>
        <w:autoSpaceDN w:val="0"/>
        <w:adjustRightInd w:val="0"/>
        <w:snapToGrid w:val="0"/>
        <w:spacing w:line="360" w:lineRule="auto"/>
        <w:ind w:firstLineChars="450" w:firstLine="1265"/>
        <w:rPr>
          <w:rFonts w:ascii="宋体"/>
          <w:b/>
          <w:kern w:val="0"/>
          <w:u w:val="single"/>
        </w:rPr>
      </w:pPr>
    </w:p>
    <w:p w:rsidR="008542DE" w:rsidRDefault="00FE3D4A">
      <w:pPr>
        <w:tabs>
          <w:tab w:val="left" w:pos="6516"/>
        </w:tabs>
        <w:autoSpaceDE w:val="0"/>
        <w:autoSpaceDN w:val="0"/>
        <w:adjustRightInd w:val="0"/>
        <w:snapToGrid w:val="0"/>
        <w:spacing w:line="360" w:lineRule="auto"/>
        <w:jc w:val="center"/>
        <w:rPr>
          <w:rFonts w:ascii="宋体"/>
          <w:b/>
          <w:kern w:val="0"/>
          <w:sz w:val="40"/>
        </w:rPr>
      </w:pPr>
      <w:r>
        <w:rPr>
          <w:rFonts w:ascii="宋体" w:hint="eastAsia"/>
          <w:b/>
          <w:kern w:val="0"/>
          <w:sz w:val="40"/>
        </w:rPr>
        <w:t>人脸识别系统重构项目</w:t>
      </w:r>
    </w:p>
    <w:p w:rsidR="008542DE" w:rsidRDefault="008542DE">
      <w:pPr>
        <w:tabs>
          <w:tab w:val="left" w:pos="3600"/>
          <w:tab w:val="left" w:pos="4480"/>
          <w:tab w:val="left" w:pos="5360"/>
        </w:tabs>
        <w:autoSpaceDE w:val="0"/>
        <w:autoSpaceDN w:val="0"/>
        <w:adjustRightInd w:val="0"/>
        <w:snapToGrid w:val="0"/>
        <w:spacing w:line="360" w:lineRule="auto"/>
        <w:rPr>
          <w:rFonts w:ascii="宋体"/>
          <w:kern w:val="0"/>
          <w:sz w:val="44"/>
        </w:rPr>
      </w:pPr>
    </w:p>
    <w:p w:rsidR="008542DE" w:rsidRDefault="008542DE">
      <w:pPr>
        <w:tabs>
          <w:tab w:val="left" w:pos="3600"/>
          <w:tab w:val="left" w:pos="4480"/>
          <w:tab w:val="left" w:pos="5360"/>
        </w:tabs>
        <w:autoSpaceDE w:val="0"/>
        <w:autoSpaceDN w:val="0"/>
        <w:adjustRightInd w:val="0"/>
        <w:snapToGrid w:val="0"/>
        <w:spacing w:line="360" w:lineRule="auto"/>
        <w:rPr>
          <w:rFonts w:ascii="宋体"/>
          <w:kern w:val="0"/>
          <w:sz w:val="44"/>
        </w:rPr>
      </w:pPr>
    </w:p>
    <w:p w:rsidR="008542DE" w:rsidRDefault="008542DE">
      <w:pPr>
        <w:tabs>
          <w:tab w:val="left" w:pos="3600"/>
          <w:tab w:val="left" w:pos="4480"/>
          <w:tab w:val="left" w:pos="5360"/>
        </w:tabs>
        <w:autoSpaceDE w:val="0"/>
        <w:autoSpaceDN w:val="0"/>
        <w:adjustRightInd w:val="0"/>
        <w:snapToGrid w:val="0"/>
        <w:spacing w:line="360" w:lineRule="auto"/>
        <w:rPr>
          <w:rFonts w:ascii="宋体"/>
          <w:kern w:val="0"/>
          <w:sz w:val="44"/>
        </w:rPr>
      </w:pPr>
    </w:p>
    <w:p w:rsidR="008542DE" w:rsidRDefault="00FE3D4A">
      <w:pPr>
        <w:tabs>
          <w:tab w:val="left" w:pos="3600"/>
          <w:tab w:val="left" w:pos="4480"/>
          <w:tab w:val="left" w:pos="5360"/>
        </w:tabs>
        <w:autoSpaceDE w:val="0"/>
        <w:autoSpaceDN w:val="0"/>
        <w:adjustRightInd w:val="0"/>
        <w:snapToGrid w:val="0"/>
        <w:spacing w:line="360" w:lineRule="auto"/>
        <w:jc w:val="center"/>
        <w:rPr>
          <w:rFonts w:ascii="宋体"/>
          <w:b/>
          <w:kern w:val="0"/>
          <w:sz w:val="84"/>
        </w:rPr>
      </w:pPr>
      <w:r>
        <w:rPr>
          <w:rFonts w:ascii="宋体" w:hint="eastAsia"/>
          <w:b/>
          <w:kern w:val="0"/>
          <w:sz w:val="84"/>
        </w:rPr>
        <w:t>参</w:t>
      </w:r>
      <w:r>
        <w:rPr>
          <w:rFonts w:ascii="宋体" w:hint="eastAsia"/>
          <w:b/>
          <w:kern w:val="0"/>
          <w:sz w:val="84"/>
        </w:rPr>
        <w:t xml:space="preserve">  </w:t>
      </w:r>
      <w:r>
        <w:rPr>
          <w:rFonts w:ascii="宋体" w:hint="eastAsia"/>
          <w:b/>
          <w:kern w:val="0"/>
          <w:sz w:val="84"/>
        </w:rPr>
        <w:t>选</w:t>
      </w:r>
      <w:r>
        <w:rPr>
          <w:rFonts w:ascii="宋体" w:hint="eastAsia"/>
          <w:b/>
          <w:kern w:val="0"/>
          <w:sz w:val="84"/>
        </w:rPr>
        <w:t xml:space="preserve">  </w:t>
      </w:r>
      <w:r>
        <w:rPr>
          <w:rFonts w:ascii="宋体" w:hint="eastAsia"/>
          <w:b/>
          <w:kern w:val="0"/>
          <w:sz w:val="84"/>
        </w:rPr>
        <w:t>文</w:t>
      </w:r>
      <w:r>
        <w:rPr>
          <w:rFonts w:ascii="宋体" w:hint="eastAsia"/>
          <w:b/>
          <w:kern w:val="0"/>
          <w:sz w:val="84"/>
        </w:rPr>
        <w:t xml:space="preserve">  </w:t>
      </w:r>
      <w:r>
        <w:rPr>
          <w:rFonts w:ascii="宋体" w:hint="eastAsia"/>
          <w:b/>
          <w:kern w:val="0"/>
          <w:sz w:val="84"/>
        </w:rPr>
        <w:t>件</w:t>
      </w:r>
    </w:p>
    <w:p w:rsidR="008542DE" w:rsidRDefault="008542DE">
      <w:pPr>
        <w:autoSpaceDE w:val="0"/>
        <w:autoSpaceDN w:val="0"/>
        <w:adjustRightInd w:val="0"/>
        <w:snapToGrid w:val="0"/>
        <w:spacing w:line="360" w:lineRule="auto"/>
        <w:rPr>
          <w:rFonts w:ascii="宋体"/>
          <w:kern w:val="0"/>
          <w:sz w:val="16"/>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8542DE">
      <w:pPr>
        <w:autoSpaceDE w:val="0"/>
        <w:autoSpaceDN w:val="0"/>
        <w:adjustRightInd w:val="0"/>
        <w:snapToGrid w:val="0"/>
        <w:spacing w:line="360" w:lineRule="auto"/>
        <w:rPr>
          <w:rFonts w:ascii="宋体"/>
          <w:b/>
          <w:kern w:val="0"/>
          <w:sz w:val="20"/>
        </w:rPr>
      </w:pPr>
    </w:p>
    <w:p w:rsidR="008542DE" w:rsidRDefault="00FE3D4A">
      <w:pPr>
        <w:tabs>
          <w:tab w:val="left" w:pos="6080"/>
          <w:tab w:val="left" w:pos="6640"/>
        </w:tabs>
        <w:autoSpaceDE w:val="0"/>
        <w:autoSpaceDN w:val="0"/>
        <w:adjustRightInd w:val="0"/>
        <w:snapToGrid w:val="0"/>
        <w:spacing w:line="360" w:lineRule="auto"/>
        <w:jc w:val="center"/>
        <w:rPr>
          <w:rFonts w:ascii="宋体"/>
          <w:b/>
          <w:w w:val="99"/>
          <w:kern w:val="0"/>
        </w:rPr>
      </w:pPr>
      <w:r>
        <w:rPr>
          <w:rFonts w:ascii="宋体" w:hint="eastAsia"/>
          <w:b/>
          <w:snapToGrid w:val="0"/>
          <w:w w:val="99"/>
          <w:kern w:val="0"/>
          <w:szCs w:val="2"/>
        </w:rPr>
        <w:t>参选</w:t>
      </w:r>
      <w:r>
        <w:rPr>
          <w:rFonts w:ascii="宋体" w:hint="eastAsia"/>
          <w:b/>
          <w:w w:val="99"/>
          <w:kern w:val="0"/>
        </w:rPr>
        <w:t>人</w:t>
      </w:r>
      <w:r>
        <w:rPr>
          <w:rFonts w:ascii="宋体" w:hint="eastAsia"/>
          <w:b/>
          <w:spacing w:val="1"/>
          <w:w w:val="99"/>
          <w:kern w:val="0"/>
        </w:rPr>
        <w:t>：</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（盖单位公章）</w:t>
      </w:r>
    </w:p>
    <w:p w:rsidR="008542DE" w:rsidRDefault="00FE3D4A">
      <w:pPr>
        <w:tabs>
          <w:tab w:val="left" w:pos="6080"/>
          <w:tab w:val="left" w:pos="6640"/>
        </w:tabs>
        <w:autoSpaceDE w:val="0"/>
        <w:autoSpaceDN w:val="0"/>
        <w:adjustRightInd w:val="0"/>
        <w:snapToGrid w:val="0"/>
        <w:spacing w:line="360" w:lineRule="auto"/>
        <w:jc w:val="center"/>
        <w:rPr>
          <w:rFonts w:ascii="宋体"/>
          <w:b/>
          <w:kern w:val="0"/>
        </w:rPr>
      </w:pPr>
      <w:r>
        <w:rPr>
          <w:rFonts w:ascii="宋体" w:hint="eastAsia"/>
          <w:b/>
          <w:w w:val="99"/>
          <w:kern w:val="0"/>
        </w:rPr>
        <w:t>法定代表人或其委托代理人：</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198"/>
          <w:kern w:val="0"/>
          <w:u w:val="single"/>
        </w:rPr>
        <w:t xml:space="preserve">　</w:t>
      </w:r>
      <w:r>
        <w:rPr>
          <w:rFonts w:ascii="宋体" w:hint="eastAsia"/>
          <w:b/>
          <w:w w:val="99"/>
          <w:kern w:val="0"/>
        </w:rPr>
        <w:t>（签字）</w:t>
      </w:r>
    </w:p>
    <w:p w:rsidR="008542DE" w:rsidRDefault="00FE3D4A">
      <w:pPr>
        <w:tabs>
          <w:tab w:val="left" w:pos="3280"/>
          <w:tab w:val="left" w:pos="4680"/>
          <w:tab w:val="left" w:pos="6080"/>
        </w:tabs>
        <w:autoSpaceDE w:val="0"/>
        <w:autoSpaceDN w:val="0"/>
        <w:adjustRightInd w:val="0"/>
        <w:snapToGrid w:val="0"/>
        <w:spacing w:line="360" w:lineRule="auto"/>
        <w:jc w:val="center"/>
        <w:rPr>
          <w:rFonts w:ascii="宋体"/>
          <w:b/>
          <w:w w:val="99"/>
          <w:kern w:val="0"/>
        </w:rPr>
      </w:pPr>
      <w:r>
        <w:rPr>
          <w:rFonts w:ascii="宋体" w:hint="eastAsia"/>
          <w:b/>
          <w:w w:val="99"/>
          <w:kern w:val="0"/>
          <w:u w:val="single"/>
        </w:rPr>
        <w:t xml:space="preserve">     </w:t>
      </w:r>
      <w:r>
        <w:rPr>
          <w:rFonts w:ascii="宋体" w:hint="eastAsia"/>
          <w:b/>
          <w:w w:val="99"/>
          <w:kern w:val="0"/>
          <w:u w:val="single"/>
        </w:rPr>
        <w:t xml:space="preserve">　</w:t>
      </w:r>
      <w:r>
        <w:rPr>
          <w:rFonts w:ascii="宋体" w:hint="eastAsia"/>
          <w:b/>
          <w:w w:val="99"/>
          <w:kern w:val="0"/>
        </w:rPr>
        <w:t>年月日</w:t>
      </w:r>
    </w:p>
    <w:p w:rsidR="008542DE" w:rsidRDefault="008542DE">
      <w:pPr>
        <w:tabs>
          <w:tab w:val="left" w:pos="3280"/>
          <w:tab w:val="left" w:pos="4680"/>
          <w:tab w:val="left" w:pos="6080"/>
        </w:tabs>
        <w:autoSpaceDE w:val="0"/>
        <w:autoSpaceDN w:val="0"/>
        <w:adjustRightInd w:val="0"/>
        <w:snapToGrid w:val="0"/>
        <w:spacing w:line="360" w:lineRule="auto"/>
        <w:jc w:val="center"/>
        <w:rPr>
          <w:rFonts w:ascii="宋体"/>
          <w:b/>
          <w:kern w:val="0"/>
        </w:rPr>
      </w:pPr>
    </w:p>
    <w:p w:rsidR="008542DE" w:rsidRDefault="008542DE">
      <w:pPr>
        <w:tabs>
          <w:tab w:val="left" w:pos="6300"/>
        </w:tabs>
        <w:snapToGrid w:val="0"/>
        <w:spacing w:line="360" w:lineRule="auto"/>
        <w:ind w:rightChars="-14" w:right="-39"/>
        <w:jc w:val="center"/>
        <w:rPr>
          <w:rFonts w:ascii="宋体"/>
          <w:snapToGrid w:val="0"/>
          <w:kern w:val="0"/>
          <w:szCs w:val="28"/>
        </w:rPr>
      </w:pPr>
    </w:p>
    <w:p w:rsidR="008542DE" w:rsidRDefault="008542DE">
      <w:pPr>
        <w:tabs>
          <w:tab w:val="left" w:pos="6300"/>
        </w:tabs>
        <w:snapToGrid w:val="0"/>
        <w:spacing w:line="360" w:lineRule="auto"/>
        <w:jc w:val="center"/>
        <w:rPr>
          <w:rFonts w:ascii="宋体"/>
          <w:snapToGrid w:val="0"/>
          <w:kern w:val="0"/>
          <w:szCs w:val="28"/>
        </w:rPr>
      </w:pPr>
    </w:p>
    <w:p w:rsidR="008542DE" w:rsidRDefault="008542DE">
      <w:pPr>
        <w:tabs>
          <w:tab w:val="left" w:pos="6300"/>
        </w:tabs>
        <w:snapToGrid w:val="0"/>
        <w:spacing w:line="360" w:lineRule="auto"/>
        <w:jc w:val="center"/>
        <w:rPr>
          <w:rFonts w:ascii="宋体"/>
          <w:snapToGrid w:val="0"/>
          <w:kern w:val="0"/>
          <w:szCs w:val="28"/>
        </w:rPr>
      </w:pPr>
    </w:p>
    <w:p w:rsidR="008542DE" w:rsidRDefault="008542DE">
      <w:pPr>
        <w:tabs>
          <w:tab w:val="left" w:pos="6300"/>
        </w:tabs>
        <w:snapToGrid w:val="0"/>
        <w:spacing w:line="360" w:lineRule="auto"/>
        <w:jc w:val="center"/>
        <w:rPr>
          <w:rFonts w:ascii="宋体"/>
          <w:snapToGrid w:val="0"/>
          <w:kern w:val="0"/>
          <w:szCs w:val="28"/>
        </w:rPr>
      </w:pPr>
    </w:p>
    <w:p w:rsidR="008542DE" w:rsidRDefault="00FE3D4A">
      <w:pPr>
        <w:tabs>
          <w:tab w:val="left" w:pos="6300"/>
        </w:tabs>
        <w:snapToGrid w:val="0"/>
        <w:spacing w:line="360" w:lineRule="auto"/>
        <w:ind w:rightChars="-14" w:right="-39"/>
        <w:jc w:val="center"/>
        <w:rPr>
          <w:rFonts w:ascii="宋体"/>
          <w:b/>
          <w:snapToGrid w:val="0"/>
          <w:kern w:val="0"/>
          <w:sz w:val="36"/>
          <w:szCs w:val="28"/>
        </w:rPr>
      </w:pPr>
      <w:r>
        <w:rPr>
          <w:rFonts w:ascii="宋体" w:hint="eastAsia"/>
          <w:b/>
          <w:snapToGrid w:val="0"/>
          <w:kern w:val="0"/>
          <w:sz w:val="36"/>
          <w:szCs w:val="28"/>
        </w:rPr>
        <w:t>目</w:t>
      </w:r>
      <w:r>
        <w:rPr>
          <w:rFonts w:ascii="宋体" w:hint="eastAsia"/>
          <w:b/>
          <w:snapToGrid w:val="0"/>
          <w:kern w:val="0"/>
          <w:sz w:val="36"/>
          <w:szCs w:val="28"/>
        </w:rPr>
        <w:t xml:space="preserve">  </w:t>
      </w:r>
      <w:r>
        <w:rPr>
          <w:rFonts w:ascii="宋体" w:hint="eastAsia"/>
          <w:b/>
          <w:snapToGrid w:val="0"/>
          <w:kern w:val="0"/>
          <w:sz w:val="36"/>
          <w:szCs w:val="28"/>
        </w:rPr>
        <w:t>录</w:t>
      </w:r>
    </w:p>
    <w:p w:rsidR="008542DE" w:rsidRDefault="008542DE">
      <w:pPr>
        <w:snapToGrid w:val="0"/>
        <w:spacing w:line="360" w:lineRule="auto"/>
        <w:ind w:firstLineChars="200" w:firstLine="480"/>
        <w:rPr>
          <w:rFonts w:ascii="宋体"/>
          <w:snapToGrid w:val="0"/>
          <w:kern w:val="0"/>
          <w:sz w:val="24"/>
          <w:szCs w:val="24"/>
        </w:rPr>
      </w:pPr>
    </w:p>
    <w:p w:rsidR="008542DE" w:rsidRDefault="00FE3D4A">
      <w:pPr>
        <w:numPr>
          <w:ilvl w:val="0"/>
          <w:numId w:val="3"/>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函</w:t>
      </w:r>
    </w:p>
    <w:p w:rsidR="008542DE" w:rsidRDefault="00FE3D4A">
      <w:pPr>
        <w:numPr>
          <w:ilvl w:val="0"/>
          <w:numId w:val="3"/>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人基本情况介绍，资质证明等</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法定代表人身份证明及授权委托书</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报价一览表</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书面声明</w:t>
      </w:r>
    </w:p>
    <w:p w:rsidR="008542DE" w:rsidRDefault="00FE3D4A">
      <w:pPr>
        <w:numPr>
          <w:ilvl w:val="0"/>
          <w:numId w:val="3"/>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人业绩证明文件复印件</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系统设计和项目实施方案</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售后服务方案</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技术条款偏离度</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商务条款偏离度</w:t>
      </w:r>
    </w:p>
    <w:p w:rsidR="008542DE" w:rsidRDefault="00FE3D4A">
      <w:pPr>
        <w:numPr>
          <w:ilvl w:val="0"/>
          <w:numId w:val="3"/>
        </w:numPr>
        <w:snapToGrid w:val="0"/>
        <w:spacing w:line="360" w:lineRule="auto"/>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保证金</w:t>
      </w:r>
    </w:p>
    <w:p w:rsidR="008542DE" w:rsidRDefault="00FE3D4A">
      <w:pPr>
        <w:numPr>
          <w:ilvl w:val="0"/>
          <w:numId w:val="3"/>
        </w:numPr>
        <w:snapToGrid w:val="0"/>
        <w:spacing w:line="360" w:lineRule="auto"/>
        <w:rPr>
          <w:rFonts w:ascii="宋体"/>
          <w:snapToGrid w:val="0"/>
          <w:kern w:val="0"/>
          <w:sz w:val="24"/>
          <w:szCs w:val="24"/>
        </w:rPr>
      </w:pPr>
      <w:r>
        <w:rPr>
          <w:rFonts w:ascii="宋体" w:hint="eastAsia"/>
          <w:snapToGrid w:val="0"/>
          <w:kern w:val="0"/>
          <w:sz w:val="24"/>
          <w:szCs w:val="24"/>
        </w:rPr>
        <w:t>服务水平</w:t>
      </w:r>
      <w:r>
        <w:rPr>
          <w:rFonts w:ascii="宋体" w:hint="eastAsia"/>
          <w:kern w:val="0"/>
          <w:sz w:val="24"/>
          <w:szCs w:val="24"/>
        </w:rPr>
        <w:t>协议（</w:t>
      </w:r>
      <w:r>
        <w:rPr>
          <w:rFonts w:ascii="宋体" w:hint="eastAsia"/>
          <w:kern w:val="0"/>
          <w:sz w:val="24"/>
          <w:szCs w:val="24"/>
        </w:rPr>
        <w:t>SLA</w:t>
      </w:r>
      <w:r>
        <w:rPr>
          <w:rFonts w:ascii="宋体" w:hint="eastAsia"/>
          <w:kern w:val="0"/>
          <w:sz w:val="24"/>
          <w:szCs w:val="24"/>
        </w:rPr>
        <w:t>）</w:t>
      </w:r>
    </w:p>
    <w:p w:rsidR="008542DE" w:rsidRDefault="00FE3D4A">
      <w:pPr>
        <w:numPr>
          <w:ilvl w:val="0"/>
          <w:numId w:val="3"/>
        </w:numPr>
        <w:snapToGrid w:val="0"/>
        <w:spacing w:line="360" w:lineRule="auto"/>
        <w:rPr>
          <w:rFonts w:ascii="Times New Roman" w:hAnsi="Times New Roman" w:cs="Times New Roman"/>
          <w:snapToGrid w:val="0"/>
          <w:kern w:val="0"/>
          <w:sz w:val="24"/>
          <w:szCs w:val="24"/>
        </w:rPr>
      </w:pPr>
      <w:r>
        <w:rPr>
          <w:rFonts w:ascii="Times New Roman" w:hAnsi="Times New Roman" w:cs="Times New Roman" w:hint="eastAsia"/>
          <w:snapToGrid w:val="0"/>
          <w:kern w:val="0"/>
          <w:sz w:val="24"/>
          <w:szCs w:val="24"/>
        </w:rPr>
        <w:t>服务连续性预案</w:t>
      </w:r>
    </w:p>
    <w:p w:rsidR="008542DE" w:rsidRDefault="008542DE">
      <w:pPr>
        <w:snapToGrid w:val="0"/>
        <w:spacing w:line="360" w:lineRule="auto"/>
        <w:ind w:left="480"/>
        <w:rPr>
          <w:rFonts w:ascii="宋体"/>
          <w:snapToGrid w:val="0"/>
          <w:kern w:val="0"/>
          <w:sz w:val="24"/>
          <w:szCs w:val="24"/>
        </w:rPr>
      </w:pPr>
    </w:p>
    <w:p w:rsidR="008542DE" w:rsidRDefault="008542DE">
      <w:pPr>
        <w:tabs>
          <w:tab w:val="left" w:pos="6300"/>
        </w:tabs>
        <w:snapToGrid w:val="0"/>
        <w:spacing w:line="360" w:lineRule="auto"/>
        <w:ind w:firstLineChars="200" w:firstLine="480"/>
        <w:rPr>
          <w:rFonts w:ascii="宋体"/>
          <w:snapToGrid w:val="0"/>
          <w:kern w:val="0"/>
          <w:sz w:val="24"/>
          <w:szCs w:val="24"/>
        </w:rPr>
      </w:pPr>
    </w:p>
    <w:p w:rsidR="008542DE" w:rsidRDefault="008542DE">
      <w:pPr>
        <w:tabs>
          <w:tab w:val="left" w:pos="6300"/>
        </w:tabs>
        <w:snapToGrid w:val="0"/>
        <w:spacing w:line="360" w:lineRule="auto"/>
        <w:ind w:firstLineChars="200" w:firstLine="480"/>
        <w:rPr>
          <w:rFonts w:ascii="宋体"/>
          <w:snapToGrid w:val="0"/>
          <w:kern w:val="0"/>
          <w:sz w:val="24"/>
          <w:szCs w:val="24"/>
        </w:rPr>
      </w:pPr>
    </w:p>
    <w:p w:rsidR="008542DE" w:rsidRDefault="008542DE">
      <w:pPr>
        <w:tabs>
          <w:tab w:val="left" w:pos="6300"/>
        </w:tabs>
        <w:snapToGrid w:val="0"/>
        <w:spacing w:line="360" w:lineRule="auto"/>
        <w:ind w:firstLineChars="200" w:firstLine="480"/>
        <w:rPr>
          <w:rFonts w:ascii="宋体"/>
          <w:snapToGrid w:val="0"/>
          <w:kern w:val="0"/>
          <w:sz w:val="24"/>
          <w:szCs w:val="24"/>
        </w:rPr>
      </w:pPr>
    </w:p>
    <w:p w:rsidR="008542DE" w:rsidRDefault="008542DE">
      <w:pPr>
        <w:tabs>
          <w:tab w:val="left" w:pos="6300"/>
        </w:tabs>
        <w:snapToGrid w:val="0"/>
        <w:spacing w:line="360" w:lineRule="auto"/>
        <w:ind w:firstLine="200"/>
        <w:rPr>
          <w:rFonts w:ascii="宋体"/>
          <w:snapToGrid w:val="0"/>
          <w:kern w:val="0"/>
          <w:szCs w:val="28"/>
        </w:rPr>
      </w:pPr>
    </w:p>
    <w:p w:rsidR="008542DE" w:rsidRDefault="008542DE">
      <w:pPr>
        <w:tabs>
          <w:tab w:val="left" w:pos="6300"/>
        </w:tabs>
        <w:snapToGrid w:val="0"/>
        <w:spacing w:line="360" w:lineRule="auto"/>
        <w:ind w:firstLine="200"/>
        <w:rPr>
          <w:rFonts w:ascii="宋体"/>
          <w:snapToGrid w:val="0"/>
          <w:kern w:val="0"/>
          <w:szCs w:val="28"/>
        </w:rPr>
      </w:pPr>
    </w:p>
    <w:p w:rsidR="008542DE" w:rsidRDefault="00FE3D4A">
      <w:pPr>
        <w:pStyle w:val="2"/>
        <w:numPr>
          <w:ilvl w:val="0"/>
          <w:numId w:val="4"/>
        </w:numPr>
        <w:ind w:firstLineChars="0"/>
        <w:jc w:val="center"/>
        <w:rPr>
          <w:bCs w:val="0"/>
          <w:kern w:val="0"/>
          <w:szCs w:val="28"/>
        </w:rPr>
      </w:pPr>
      <w:r>
        <w:rPr>
          <w:rFonts w:hint="eastAsia"/>
          <w:kern w:val="0"/>
          <w:szCs w:val="28"/>
        </w:rPr>
        <w:br w:type="page"/>
      </w:r>
      <w:r>
        <w:rPr>
          <w:rFonts w:cs="Cambria" w:hint="eastAsia"/>
          <w:bCs w:val="0"/>
          <w:snapToGrid/>
          <w:sz w:val="28"/>
          <w:szCs w:val="28"/>
        </w:rPr>
        <w:lastRenderedPageBreak/>
        <w:t>参选函</w:t>
      </w:r>
    </w:p>
    <w:p w:rsidR="008542DE" w:rsidRDefault="008542DE">
      <w:pPr>
        <w:tabs>
          <w:tab w:val="left" w:pos="6300"/>
        </w:tabs>
        <w:snapToGrid w:val="0"/>
        <w:spacing w:line="360" w:lineRule="auto"/>
        <w:ind w:rightChars="-14" w:right="-39"/>
        <w:rPr>
          <w:rFonts w:ascii="宋体"/>
          <w:snapToGrid w:val="0"/>
          <w:kern w:val="0"/>
          <w:sz w:val="24"/>
          <w:szCs w:val="24"/>
          <w:u w:val="single"/>
        </w:rPr>
      </w:pPr>
    </w:p>
    <w:p w:rsidR="008542DE" w:rsidRDefault="00FE3D4A">
      <w:pPr>
        <w:tabs>
          <w:tab w:val="left" w:pos="6300"/>
        </w:tabs>
        <w:snapToGrid w:val="0"/>
        <w:spacing w:line="360" w:lineRule="auto"/>
        <w:ind w:rightChars="-14" w:right="-39"/>
        <w:rPr>
          <w:rFonts w:ascii="宋体"/>
          <w:snapToGrid w:val="0"/>
          <w:kern w:val="0"/>
          <w:sz w:val="24"/>
          <w:szCs w:val="24"/>
        </w:rPr>
      </w:pPr>
      <w:r>
        <w:rPr>
          <w:rFonts w:ascii="宋体" w:hint="eastAsia"/>
          <w:snapToGrid w:val="0"/>
          <w:kern w:val="0"/>
          <w:sz w:val="24"/>
          <w:szCs w:val="24"/>
          <w:u w:val="single"/>
        </w:rPr>
        <w:t>重庆三峡银行股份有限公司</w:t>
      </w:r>
      <w:r>
        <w:rPr>
          <w:rFonts w:ascii="宋体" w:hint="eastAsia"/>
          <w:snapToGrid w:val="0"/>
          <w:kern w:val="0"/>
          <w:sz w:val="24"/>
          <w:szCs w:val="24"/>
        </w:rPr>
        <w:t>：</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我方收到</w:t>
      </w:r>
      <w:r>
        <w:rPr>
          <w:rFonts w:ascii="宋体" w:hint="eastAsia"/>
          <w:snapToGrid w:val="0"/>
          <w:kern w:val="0"/>
          <w:sz w:val="24"/>
          <w:szCs w:val="24"/>
          <w:u w:val="single"/>
        </w:rPr>
        <w:t>___________________</w:t>
      </w:r>
      <w:r>
        <w:rPr>
          <w:rFonts w:ascii="宋体" w:hint="eastAsia"/>
          <w:snapToGrid w:val="0"/>
          <w:kern w:val="0"/>
          <w:sz w:val="24"/>
          <w:szCs w:val="24"/>
        </w:rPr>
        <w:t>比选文件，经详细研究，决定参加该比选项目的</w:t>
      </w:r>
      <w:r>
        <w:rPr>
          <w:rFonts w:ascii="宋体" w:cs="Cambria" w:hint="eastAsia"/>
          <w:snapToGrid w:val="0"/>
          <w:kern w:val="0"/>
          <w:sz w:val="24"/>
          <w:szCs w:val="24"/>
        </w:rPr>
        <w:t>参选</w:t>
      </w:r>
      <w:r>
        <w:rPr>
          <w:rFonts w:ascii="宋体" w:hint="eastAsia"/>
          <w:snapToGrid w:val="0"/>
          <w:kern w:val="0"/>
          <w:sz w:val="24"/>
          <w:szCs w:val="24"/>
        </w:rPr>
        <w:t>。</w:t>
      </w:r>
    </w:p>
    <w:p w:rsidR="008542DE" w:rsidRDefault="00FE3D4A">
      <w:pPr>
        <w:tabs>
          <w:tab w:val="left" w:pos="6300"/>
        </w:tabs>
        <w:autoSpaceDE w:val="0"/>
        <w:snapToGrid w:val="0"/>
        <w:spacing w:line="360" w:lineRule="auto"/>
        <w:ind w:rightChars="-14" w:right="-39" w:firstLine="573"/>
        <w:rPr>
          <w:rFonts w:ascii="宋体"/>
          <w:snapToGrid w:val="0"/>
          <w:kern w:val="0"/>
          <w:sz w:val="24"/>
          <w:szCs w:val="24"/>
        </w:rPr>
      </w:pPr>
      <w:r>
        <w:rPr>
          <w:rFonts w:ascii="宋体" w:hint="eastAsia"/>
          <w:snapToGrid w:val="0"/>
          <w:kern w:val="0"/>
          <w:sz w:val="24"/>
          <w:szCs w:val="24"/>
        </w:rPr>
        <w:t>1</w:t>
      </w:r>
      <w:r>
        <w:rPr>
          <w:rFonts w:ascii="宋体" w:hint="eastAsia"/>
          <w:snapToGrid w:val="0"/>
          <w:kern w:val="0"/>
          <w:sz w:val="24"/>
          <w:szCs w:val="24"/>
        </w:rPr>
        <w:t>、愿意按照比选文件中的一切要求，以人民币小写：，人民币大写：的</w:t>
      </w:r>
      <w:r>
        <w:rPr>
          <w:rFonts w:ascii="宋体" w:cs="Cambria" w:hint="eastAsia"/>
          <w:snapToGrid w:val="0"/>
          <w:kern w:val="0"/>
          <w:sz w:val="24"/>
          <w:szCs w:val="24"/>
        </w:rPr>
        <w:t>参选</w:t>
      </w:r>
      <w:r>
        <w:rPr>
          <w:rFonts w:ascii="宋体" w:hint="eastAsia"/>
          <w:snapToGrid w:val="0"/>
          <w:kern w:val="0"/>
          <w:sz w:val="24"/>
          <w:szCs w:val="24"/>
        </w:rPr>
        <w:t>总价承担和完成本项目。</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2</w:t>
      </w:r>
      <w:r>
        <w:rPr>
          <w:rFonts w:ascii="宋体" w:hint="eastAsia"/>
          <w:snapToGrid w:val="0"/>
          <w:kern w:val="0"/>
          <w:sz w:val="24"/>
          <w:szCs w:val="24"/>
        </w:rPr>
        <w:t>、我方现提交的</w:t>
      </w:r>
      <w:r>
        <w:rPr>
          <w:rFonts w:ascii="宋体" w:cs="Cambria" w:hint="eastAsia"/>
          <w:snapToGrid w:val="0"/>
          <w:kern w:val="0"/>
          <w:sz w:val="24"/>
          <w:szCs w:val="24"/>
        </w:rPr>
        <w:t>参选</w:t>
      </w:r>
      <w:r>
        <w:rPr>
          <w:rFonts w:ascii="宋体" w:hint="eastAsia"/>
          <w:snapToGrid w:val="0"/>
          <w:kern w:val="0"/>
          <w:sz w:val="24"/>
          <w:szCs w:val="24"/>
        </w:rPr>
        <w:t>文件为：</w:t>
      </w:r>
      <w:r>
        <w:rPr>
          <w:rFonts w:ascii="宋体" w:cs="Cambria" w:hint="eastAsia"/>
          <w:snapToGrid w:val="0"/>
          <w:kern w:val="0"/>
          <w:sz w:val="24"/>
          <w:szCs w:val="24"/>
        </w:rPr>
        <w:t>参选</w:t>
      </w:r>
      <w:r>
        <w:rPr>
          <w:rFonts w:ascii="宋体" w:hint="eastAsia"/>
          <w:snapToGrid w:val="0"/>
          <w:kern w:val="0"/>
          <w:sz w:val="24"/>
          <w:szCs w:val="24"/>
        </w:rPr>
        <w:t>文件正本一份，副本一份。</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3</w:t>
      </w:r>
      <w:r>
        <w:rPr>
          <w:rFonts w:ascii="宋体" w:hint="eastAsia"/>
          <w:snapToGrid w:val="0"/>
          <w:kern w:val="0"/>
          <w:sz w:val="24"/>
          <w:szCs w:val="24"/>
        </w:rPr>
        <w:t>、如果我方</w:t>
      </w:r>
      <w:r>
        <w:rPr>
          <w:rFonts w:ascii="宋体" w:cs="Cambria" w:hint="eastAsia"/>
          <w:snapToGrid w:val="0"/>
          <w:kern w:val="0"/>
          <w:sz w:val="24"/>
          <w:szCs w:val="24"/>
        </w:rPr>
        <w:t>参选</w:t>
      </w:r>
      <w:r>
        <w:rPr>
          <w:rFonts w:ascii="宋体" w:hint="eastAsia"/>
          <w:snapToGrid w:val="0"/>
          <w:kern w:val="0"/>
          <w:sz w:val="24"/>
          <w:szCs w:val="24"/>
        </w:rPr>
        <w:t>文件被接受，我方将履行比选文件中规定的各项要求，按相关法律法规和合同约定条款承担我方的责任。</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4</w:t>
      </w:r>
      <w:r>
        <w:rPr>
          <w:rFonts w:ascii="宋体" w:hint="eastAsia"/>
          <w:snapToGrid w:val="0"/>
          <w:kern w:val="0"/>
          <w:sz w:val="24"/>
          <w:szCs w:val="24"/>
        </w:rPr>
        <w:t>、我方愿意提供比选文件中要求的所有资料，并对其真实性负责。</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5</w:t>
      </w:r>
      <w:r>
        <w:rPr>
          <w:rFonts w:ascii="宋体" w:hint="eastAsia"/>
          <w:snapToGrid w:val="0"/>
          <w:kern w:val="0"/>
          <w:sz w:val="24"/>
          <w:szCs w:val="24"/>
        </w:rPr>
        <w:t>、我方理解最低价格不是中选的唯一条件。</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6</w:t>
      </w:r>
      <w:r>
        <w:rPr>
          <w:rFonts w:ascii="宋体" w:hint="eastAsia"/>
          <w:snapToGrid w:val="0"/>
          <w:kern w:val="0"/>
          <w:sz w:val="24"/>
          <w:szCs w:val="24"/>
        </w:rPr>
        <w:t>、</w:t>
      </w:r>
      <w:r>
        <w:rPr>
          <w:rFonts w:ascii="宋体" w:cs="Cambria" w:hint="eastAsia"/>
          <w:snapToGrid w:val="0"/>
          <w:kern w:val="0"/>
          <w:sz w:val="24"/>
          <w:szCs w:val="24"/>
        </w:rPr>
        <w:t>参选</w:t>
      </w:r>
      <w:r>
        <w:rPr>
          <w:rFonts w:ascii="宋体" w:hint="eastAsia"/>
          <w:snapToGrid w:val="0"/>
          <w:kern w:val="0"/>
          <w:sz w:val="24"/>
          <w:szCs w:val="24"/>
        </w:rPr>
        <w:t>有效期为</w:t>
      </w:r>
      <w:r>
        <w:rPr>
          <w:rFonts w:ascii="宋体" w:cs="Cambria" w:hint="eastAsia"/>
          <w:snapToGrid w:val="0"/>
          <w:kern w:val="0"/>
          <w:sz w:val="24"/>
          <w:szCs w:val="24"/>
        </w:rPr>
        <w:t>参选</w:t>
      </w:r>
      <w:r>
        <w:rPr>
          <w:rFonts w:ascii="宋体" w:hint="eastAsia"/>
          <w:snapToGrid w:val="0"/>
          <w:kern w:val="0"/>
          <w:sz w:val="24"/>
          <w:szCs w:val="24"/>
        </w:rPr>
        <w:t>截止日期后</w:t>
      </w:r>
      <w:r>
        <w:rPr>
          <w:rFonts w:ascii="宋体" w:hint="eastAsia"/>
          <w:snapToGrid w:val="0"/>
          <w:kern w:val="0"/>
          <w:sz w:val="24"/>
          <w:szCs w:val="24"/>
        </w:rPr>
        <w:t>90</w:t>
      </w:r>
      <w:r>
        <w:rPr>
          <w:rFonts w:ascii="宋体" w:hint="eastAsia"/>
          <w:snapToGrid w:val="0"/>
          <w:kern w:val="0"/>
          <w:sz w:val="24"/>
          <w:szCs w:val="24"/>
        </w:rPr>
        <w:t>天内。</w:t>
      </w:r>
    </w:p>
    <w:p w:rsidR="008542DE" w:rsidRDefault="008542DE">
      <w:pPr>
        <w:tabs>
          <w:tab w:val="left" w:pos="6300"/>
        </w:tabs>
        <w:snapToGrid w:val="0"/>
        <w:spacing w:line="360" w:lineRule="auto"/>
        <w:ind w:rightChars="-14" w:right="-39" w:firstLine="570"/>
        <w:rPr>
          <w:rFonts w:ascii="宋体"/>
          <w:snapToGrid w:val="0"/>
          <w:kern w:val="0"/>
          <w:sz w:val="24"/>
          <w:szCs w:val="24"/>
        </w:rPr>
      </w:pPr>
    </w:p>
    <w:p w:rsidR="008542DE" w:rsidRDefault="008542DE">
      <w:pPr>
        <w:tabs>
          <w:tab w:val="left" w:pos="6300"/>
        </w:tabs>
        <w:snapToGrid w:val="0"/>
        <w:spacing w:line="360" w:lineRule="auto"/>
        <w:ind w:rightChars="-14" w:right="-39"/>
        <w:rPr>
          <w:rFonts w:ascii="宋体"/>
          <w:snapToGrid w:val="0"/>
          <w:kern w:val="0"/>
          <w:sz w:val="24"/>
          <w:szCs w:val="24"/>
        </w:rPr>
      </w:pP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人（公章）：</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地址：</w:t>
      </w:r>
      <w:r>
        <w:rPr>
          <w:rFonts w:ascii="宋体" w:hint="eastAsia"/>
          <w:snapToGrid w:val="0"/>
          <w:kern w:val="0"/>
          <w:sz w:val="24"/>
          <w:szCs w:val="24"/>
        </w:rPr>
        <w:t xml:space="preserve">  </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电话：</w:t>
      </w:r>
      <w:r>
        <w:rPr>
          <w:rFonts w:ascii="宋体" w:hint="eastAsia"/>
          <w:snapToGrid w:val="0"/>
          <w:kern w:val="0"/>
          <w:sz w:val="24"/>
          <w:szCs w:val="24"/>
        </w:rPr>
        <w:t xml:space="preserve">                           </w:t>
      </w:r>
      <w:r>
        <w:rPr>
          <w:rFonts w:ascii="宋体" w:hint="eastAsia"/>
          <w:snapToGrid w:val="0"/>
          <w:kern w:val="0"/>
          <w:sz w:val="24"/>
          <w:szCs w:val="24"/>
        </w:rPr>
        <w:t>传真：</w:t>
      </w:r>
    </w:p>
    <w:p w:rsidR="008542DE" w:rsidRDefault="00FE3D4A">
      <w:pPr>
        <w:tabs>
          <w:tab w:val="left" w:pos="6300"/>
        </w:tabs>
        <w:snapToGrid w:val="0"/>
        <w:spacing w:line="360" w:lineRule="auto"/>
        <w:ind w:rightChars="-14" w:right="-39" w:firstLine="570"/>
        <w:rPr>
          <w:rFonts w:ascii="宋体"/>
          <w:snapToGrid w:val="0"/>
          <w:kern w:val="0"/>
          <w:sz w:val="24"/>
          <w:szCs w:val="24"/>
        </w:rPr>
      </w:pPr>
      <w:r>
        <w:rPr>
          <w:rFonts w:ascii="宋体" w:hint="eastAsia"/>
          <w:snapToGrid w:val="0"/>
          <w:kern w:val="0"/>
          <w:sz w:val="24"/>
          <w:szCs w:val="24"/>
        </w:rPr>
        <w:t>网址：</w:t>
      </w:r>
      <w:r>
        <w:rPr>
          <w:rFonts w:ascii="宋体" w:hint="eastAsia"/>
          <w:snapToGrid w:val="0"/>
          <w:kern w:val="0"/>
          <w:sz w:val="24"/>
          <w:szCs w:val="24"/>
        </w:rPr>
        <w:t xml:space="preserve">                         </w:t>
      </w:r>
    </w:p>
    <w:p w:rsidR="008542DE" w:rsidRDefault="008542DE">
      <w:pPr>
        <w:tabs>
          <w:tab w:val="left" w:pos="6300"/>
        </w:tabs>
        <w:snapToGrid w:val="0"/>
        <w:spacing w:line="360" w:lineRule="auto"/>
        <w:ind w:rightChars="-14" w:right="-39" w:firstLineChars="2725" w:firstLine="6540"/>
        <w:rPr>
          <w:rFonts w:ascii="宋体"/>
          <w:snapToGrid w:val="0"/>
          <w:kern w:val="0"/>
          <w:sz w:val="24"/>
          <w:szCs w:val="24"/>
        </w:rPr>
      </w:pPr>
    </w:p>
    <w:p w:rsidR="008542DE" w:rsidRDefault="00FE3D4A">
      <w:pPr>
        <w:tabs>
          <w:tab w:val="left" w:pos="6300"/>
        </w:tabs>
        <w:snapToGrid w:val="0"/>
        <w:spacing w:line="360" w:lineRule="auto"/>
        <w:ind w:rightChars="-14" w:right="-39" w:firstLineChars="2250" w:firstLine="5400"/>
        <w:rPr>
          <w:rFonts w:ascii="宋体"/>
          <w:snapToGrid w:val="0"/>
          <w:kern w:val="0"/>
          <w:sz w:val="24"/>
          <w:szCs w:val="24"/>
        </w:rPr>
      </w:pP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8542DE" w:rsidRDefault="008542DE">
      <w:pPr>
        <w:widowControl/>
        <w:spacing w:line="360" w:lineRule="auto"/>
        <w:jc w:val="left"/>
        <w:rPr>
          <w:rFonts w:ascii="宋体"/>
          <w:snapToGrid w:val="0"/>
          <w:kern w:val="0"/>
          <w:sz w:val="24"/>
          <w:szCs w:val="24"/>
        </w:rPr>
      </w:pPr>
    </w:p>
    <w:p w:rsidR="008542DE" w:rsidRDefault="008542DE">
      <w:pPr>
        <w:tabs>
          <w:tab w:val="left" w:pos="6300"/>
        </w:tabs>
        <w:snapToGrid w:val="0"/>
        <w:spacing w:line="360" w:lineRule="auto"/>
        <w:rPr>
          <w:rFonts w:ascii="宋体"/>
          <w:snapToGrid w:val="0"/>
          <w:kern w:val="0"/>
          <w:sz w:val="24"/>
          <w:szCs w:val="24"/>
        </w:rPr>
      </w:pPr>
    </w:p>
    <w:p w:rsidR="008542DE" w:rsidRDefault="008542DE">
      <w:pPr>
        <w:widowControl/>
        <w:spacing w:line="360" w:lineRule="auto"/>
        <w:jc w:val="left"/>
        <w:rPr>
          <w:rFonts w:ascii="宋体"/>
          <w:snapToGrid w:val="0"/>
          <w:kern w:val="0"/>
          <w:sz w:val="24"/>
          <w:szCs w:val="24"/>
        </w:rPr>
      </w:pPr>
    </w:p>
    <w:p w:rsidR="008542DE" w:rsidRDefault="008542DE">
      <w:pPr>
        <w:widowControl/>
        <w:spacing w:line="360" w:lineRule="auto"/>
        <w:jc w:val="left"/>
        <w:rPr>
          <w:rFonts w:ascii="宋体"/>
          <w:snapToGrid w:val="0"/>
          <w:kern w:val="0"/>
          <w:sz w:val="24"/>
          <w:szCs w:val="24"/>
        </w:rPr>
      </w:pPr>
    </w:p>
    <w:p w:rsidR="008542DE" w:rsidRDefault="008542DE">
      <w:pPr>
        <w:widowControl/>
        <w:spacing w:line="360" w:lineRule="auto"/>
        <w:jc w:val="left"/>
        <w:rPr>
          <w:rFonts w:ascii="宋体"/>
          <w:snapToGrid w:val="0"/>
          <w:kern w:val="0"/>
          <w:sz w:val="24"/>
          <w:szCs w:val="24"/>
        </w:rPr>
      </w:pPr>
    </w:p>
    <w:p w:rsidR="008542DE" w:rsidRDefault="008542DE">
      <w:pPr>
        <w:widowControl/>
        <w:spacing w:line="360" w:lineRule="auto"/>
        <w:jc w:val="left"/>
        <w:rPr>
          <w:rFonts w:ascii="宋体"/>
          <w:snapToGrid w:val="0"/>
          <w:kern w:val="0"/>
          <w:sz w:val="24"/>
          <w:szCs w:val="24"/>
        </w:rPr>
      </w:pPr>
    </w:p>
    <w:p w:rsidR="008542DE" w:rsidRDefault="00FE3D4A">
      <w:pPr>
        <w:pStyle w:val="2"/>
        <w:numPr>
          <w:ilvl w:val="0"/>
          <w:numId w:val="4"/>
        </w:numPr>
        <w:ind w:firstLineChars="0"/>
        <w:jc w:val="center"/>
        <w:rPr>
          <w:b w:val="0"/>
          <w:kern w:val="0"/>
          <w:szCs w:val="28"/>
        </w:rPr>
      </w:pPr>
      <w:r>
        <w:rPr>
          <w:rFonts w:hint="eastAsia"/>
          <w:kern w:val="0"/>
        </w:rPr>
        <w:br w:type="page"/>
      </w:r>
      <w:r>
        <w:rPr>
          <w:rFonts w:cs="Cambria" w:hint="eastAsia"/>
          <w:bCs w:val="0"/>
          <w:snapToGrid/>
          <w:sz w:val="28"/>
          <w:szCs w:val="28"/>
        </w:rPr>
        <w:lastRenderedPageBreak/>
        <w:t>参选人基本情况介绍，资质证明等</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325"/>
        <w:gridCol w:w="176"/>
        <w:gridCol w:w="723"/>
        <w:gridCol w:w="1430"/>
      </w:tblGrid>
      <w:tr w:rsidR="008542DE">
        <w:trPr>
          <w:trHeight w:val="716"/>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参选人名称</w:t>
            </w:r>
          </w:p>
        </w:tc>
        <w:tc>
          <w:tcPr>
            <w:tcW w:w="7786" w:type="dxa"/>
            <w:gridSpan w:val="8"/>
          </w:tcPr>
          <w:p w:rsidR="008542DE" w:rsidRDefault="008542DE">
            <w:pPr>
              <w:spacing w:line="360" w:lineRule="auto"/>
              <w:jc w:val="center"/>
              <w:rPr>
                <w:rFonts w:ascii="宋体"/>
                <w:sz w:val="22"/>
                <w:szCs w:val="24"/>
              </w:rPr>
            </w:pPr>
          </w:p>
        </w:tc>
      </w:tr>
      <w:tr w:rsidR="008542DE">
        <w:trPr>
          <w:trHeight w:val="450"/>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注册地址</w:t>
            </w:r>
          </w:p>
        </w:tc>
        <w:tc>
          <w:tcPr>
            <w:tcW w:w="4132" w:type="dxa"/>
            <w:gridSpan w:val="4"/>
          </w:tcPr>
          <w:p w:rsidR="008542DE" w:rsidRDefault="008542DE">
            <w:pPr>
              <w:spacing w:line="360" w:lineRule="auto"/>
              <w:jc w:val="center"/>
              <w:rPr>
                <w:rFonts w:ascii="宋体"/>
                <w:sz w:val="22"/>
                <w:szCs w:val="24"/>
              </w:rPr>
            </w:pPr>
          </w:p>
        </w:tc>
        <w:tc>
          <w:tcPr>
            <w:tcW w:w="1325" w:type="dxa"/>
            <w:vAlign w:val="center"/>
          </w:tcPr>
          <w:p w:rsidR="008542DE" w:rsidRDefault="00FE3D4A">
            <w:pPr>
              <w:spacing w:line="360" w:lineRule="auto"/>
              <w:jc w:val="center"/>
              <w:rPr>
                <w:rFonts w:ascii="宋体"/>
                <w:sz w:val="22"/>
                <w:szCs w:val="24"/>
              </w:rPr>
            </w:pPr>
            <w:r>
              <w:rPr>
                <w:rFonts w:ascii="宋体" w:hint="eastAsia"/>
                <w:sz w:val="22"/>
                <w:szCs w:val="24"/>
              </w:rPr>
              <w:t>邮政编码</w:t>
            </w:r>
          </w:p>
        </w:tc>
        <w:tc>
          <w:tcPr>
            <w:tcW w:w="2329" w:type="dxa"/>
            <w:gridSpan w:val="3"/>
          </w:tcPr>
          <w:p w:rsidR="008542DE" w:rsidRDefault="008542DE">
            <w:pPr>
              <w:spacing w:line="360" w:lineRule="auto"/>
              <w:jc w:val="center"/>
              <w:rPr>
                <w:rFonts w:ascii="宋体"/>
                <w:sz w:val="22"/>
                <w:szCs w:val="24"/>
              </w:rPr>
            </w:pPr>
          </w:p>
        </w:tc>
      </w:tr>
      <w:tr w:rsidR="008542DE">
        <w:trPr>
          <w:trHeight w:val="600"/>
          <w:jc w:val="center"/>
        </w:trPr>
        <w:tc>
          <w:tcPr>
            <w:tcW w:w="1980" w:type="dxa"/>
            <w:vMerge w:val="restart"/>
            <w:vAlign w:val="center"/>
          </w:tcPr>
          <w:p w:rsidR="008542DE" w:rsidRDefault="00FE3D4A">
            <w:pPr>
              <w:spacing w:line="360" w:lineRule="auto"/>
              <w:jc w:val="center"/>
              <w:rPr>
                <w:rFonts w:ascii="宋体"/>
                <w:sz w:val="22"/>
                <w:szCs w:val="24"/>
              </w:rPr>
            </w:pPr>
            <w:r>
              <w:rPr>
                <w:rFonts w:ascii="宋体" w:hint="eastAsia"/>
                <w:sz w:val="22"/>
                <w:szCs w:val="24"/>
              </w:rPr>
              <w:t>联系方式</w:t>
            </w:r>
          </w:p>
        </w:tc>
        <w:tc>
          <w:tcPr>
            <w:tcW w:w="1077" w:type="dxa"/>
            <w:vAlign w:val="center"/>
          </w:tcPr>
          <w:p w:rsidR="008542DE" w:rsidRDefault="00FE3D4A">
            <w:pPr>
              <w:spacing w:line="360" w:lineRule="auto"/>
              <w:jc w:val="center"/>
              <w:rPr>
                <w:rFonts w:ascii="宋体"/>
                <w:sz w:val="22"/>
                <w:szCs w:val="24"/>
              </w:rPr>
            </w:pPr>
            <w:r>
              <w:rPr>
                <w:rFonts w:ascii="宋体" w:hint="eastAsia"/>
                <w:sz w:val="22"/>
                <w:szCs w:val="24"/>
              </w:rPr>
              <w:t>联系人</w:t>
            </w:r>
          </w:p>
        </w:tc>
        <w:tc>
          <w:tcPr>
            <w:tcW w:w="3055" w:type="dxa"/>
            <w:gridSpan w:val="3"/>
          </w:tcPr>
          <w:p w:rsidR="008542DE" w:rsidRDefault="008542DE">
            <w:pPr>
              <w:spacing w:line="360" w:lineRule="auto"/>
              <w:jc w:val="center"/>
              <w:rPr>
                <w:rFonts w:ascii="宋体"/>
                <w:sz w:val="22"/>
                <w:szCs w:val="24"/>
              </w:rPr>
            </w:pPr>
          </w:p>
        </w:tc>
        <w:tc>
          <w:tcPr>
            <w:tcW w:w="1325" w:type="dxa"/>
            <w:vAlign w:val="center"/>
          </w:tcPr>
          <w:p w:rsidR="008542DE" w:rsidRDefault="00FE3D4A">
            <w:pPr>
              <w:spacing w:line="360" w:lineRule="auto"/>
              <w:jc w:val="center"/>
              <w:rPr>
                <w:rFonts w:ascii="宋体"/>
                <w:sz w:val="22"/>
                <w:szCs w:val="24"/>
              </w:rPr>
            </w:pPr>
            <w:r>
              <w:rPr>
                <w:rFonts w:ascii="宋体" w:hint="eastAsia"/>
                <w:sz w:val="22"/>
                <w:szCs w:val="24"/>
              </w:rPr>
              <w:t>电话</w:t>
            </w:r>
          </w:p>
        </w:tc>
        <w:tc>
          <w:tcPr>
            <w:tcW w:w="2329" w:type="dxa"/>
            <w:gridSpan w:val="3"/>
          </w:tcPr>
          <w:p w:rsidR="008542DE" w:rsidRDefault="008542DE">
            <w:pPr>
              <w:spacing w:line="360" w:lineRule="auto"/>
              <w:jc w:val="center"/>
              <w:rPr>
                <w:rFonts w:ascii="宋体"/>
                <w:sz w:val="22"/>
                <w:szCs w:val="24"/>
              </w:rPr>
            </w:pPr>
          </w:p>
        </w:tc>
      </w:tr>
      <w:tr w:rsidR="008542DE">
        <w:trPr>
          <w:trHeight w:val="614"/>
          <w:jc w:val="center"/>
        </w:trPr>
        <w:tc>
          <w:tcPr>
            <w:tcW w:w="1980" w:type="dxa"/>
            <w:vMerge/>
            <w:vAlign w:val="center"/>
          </w:tcPr>
          <w:p w:rsidR="008542DE" w:rsidRDefault="008542DE"/>
        </w:tc>
        <w:tc>
          <w:tcPr>
            <w:tcW w:w="1077" w:type="dxa"/>
            <w:vAlign w:val="center"/>
          </w:tcPr>
          <w:p w:rsidR="008542DE" w:rsidRDefault="00FE3D4A">
            <w:pPr>
              <w:spacing w:line="360" w:lineRule="auto"/>
              <w:jc w:val="center"/>
              <w:rPr>
                <w:rFonts w:ascii="宋体"/>
                <w:sz w:val="22"/>
                <w:szCs w:val="24"/>
              </w:rPr>
            </w:pPr>
            <w:r>
              <w:rPr>
                <w:rFonts w:ascii="宋体" w:hint="eastAsia"/>
                <w:sz w:val="22"/>
                <w:szCs w:val="24"/>
              </w:rPr>
              <w:t>传真</w:t>
            </w:r>
          </w:p>
        </w:tc>
        <w:tc>
          <w:tcPr>
            <w:tcW w:w="3055" w:type="dxa"/>
            <w:gridSpan w:val="3"/>
          </w:tcPr>
          <w:p w:rsidR="008542DE" w:rsidRDefault="008542DE">
            <w:pPr>
              <w:spacing w:line="360" w:lineRule="auto"/>
              <w:jc w:val="center"/>
              <w:rPr>
                <w:rFonts w:ascii="宋体"/>
                <w:sz w:val="22"/>
                <w:szCs w:val="24"/>
              </w:rPr>
            </w:pPr>
          </w:p>
        </w:tc>
        <w:tc>
          <w:tcPr>
            <w:tcW w:w="1325" w:type="dxa"/>
            <w:vAlign w:val="center"/>
          </w:tcPr>
          <w:p w:rsidR="008542DE" w:rsidRDefault="00FE3D4A">
            <w:pPr>
              <w:spacing w:line="360" w:lineRule="auto"/>
              <w:jc w:val="center"/>
              <w:rPr>
                <w:rFonts w:ascii="宋体"/>
                <w:sz w:val="22"/>
                <w:szCs w:val="24"/>
              </w:rPr>
            </w:pPr>
            <w:r>
              <w:rPr>
                <w:rFonts w:ascii="宋体" w:hint="eastAsia"/>
                <w:sz w:val="22"/>
                <w:szCs w:val="24"/>
              </w:rPr>
              <w:t>网址</w:t>
            </w:r>
          </w:p>
        </w:tc>
        <w:tc>
          <w:tcPr>
            <w:tcW w:w="2329" w:type="dxa"/>
            <w:gridSpan w:val="3"/>
          </w:tcPr>
          <w:p w:rsidR="008542DE" w:rsidRDefault="008542DE">
            <w:pPr>
              <w:spacing w:line="360" w:lineRule="auto"/>
              <w:jc w:val="center"/>
              <w:rPr>
                <w:rFonts w:ascii="宋体"/>
                <w:sz w:val="22"/>
                <w:szCs w:val="24"/>
              </w:rPr>
            </w:pPr>
          </w:p>
        </w:tc>
      </w:tr>
      <w:tr w:rsidR="008542DE">
        <w:trPr>
          <w:trHeight w:val="613"/>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组织结构</w:t>
            </w:r>
          </w:p>
        </w:tc>
        <w:tc>
          <w:tcPr>
            <w:tcW w:w="7786" w:type="dxa"/>
            <w:gridSpan w:val="8"/>
            <w:vAlign w:val="center"/>
          </w:tcPr>
          <w:p w:rsidR="008542DE" w:rsidRDefault="008542DE">
            <w:pPr>
              <w:spacing w:line="360" w:lineRule="auto"/>
              <w:jc w:val="center"/>
              <w:rPr>
                <w:rFonts w:ascii="宋体"/>
                <w:sz w:val="22"/>
                <w:szCs w:val="24"/>
              </w:rPr>
            </w:pPr>
          </w:p>
        </w:tc>
      </w:tr>
      <w:tr w:rsidR="008542DE">
        <w:trPr>
          <w:trHeight w:val="601"/>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法定代表人</w:t>
            </w:r>
          </w:p>
        </w:tc>
        <w:tc>
          <w:tcPr>
            <w:tcW w:w="1077" w:type="dxa"/>
            <w:vAlign w:val="center"/>
          </w:tcPr>
          <w:p w:rsidR="008542DE" w:rsidRDefault="00FE3D4A">
            <w:pPr>
              <w:spacing w:line="360" w:lineRule="auto"/>
              <w:jc w:val="center"/>
              <w:rPr>
                <w:rFonts w:ascii="宋体"/>
                <w:sz w:val="22"/>
                <w:szCs w:val="24"/>
              </w:rPr>
            </w:pPr>
            <w:r>
              <w:rPr>
                <w:rFonts w:ascii="宋体" w:hint="eastAsia"/>
                <w:sz w:val="22"/>
                <w:szCs w:val="24"/>
              </w:rPr>
              <w:t>姓名</w:t>
            </w:r>
          </w:p>
        </w:tc>
        <w:tc>
          <w:tcPr>
            <w:tcW w:w="1803" w:type="dxa"/>
          </w:tcPr>
          <w:p w:rsidR="008542DE" w:rsidRDefault="008542DE">
            <w:pPr>
              <w:spacing w:line="360" w:lineRule="auto"/>
              <w:jc w:val="center"/>
              <w:rPr>
                <w:rFonts w:ascii="宋体"/>
                <w:sz w:val="22"/>
                <w:szCs w:val="24"/>
              </w:rPr>
            </w:pPr>
          </w:p>
        </w:tc>
        <w:tc>
          <w:tcPr>
            <w:tcW w:w="1252" w:type="dxa"/>
            <w:gridSpan w:val="2"/>
            <w:vAlign w:val="center"/>
          </w:tcPr>
          <w:p w:rsidR="008542DE" w:rsidRDefault="00FE3D4A">
            <w:pPr>
              <w:spacing w:line="360" w:lineRule="auto"/>
              <w:jc w:val="center"/>
              <w:rPr>
                <w:rFonts w:ascii="宋体"/>
                <w:sz w:val="22"/>
                <w:szCs w:val="24"/>
              </w:rPr>
            </w:pPr>
            <w:r>
              <w:rPr>
                <w:rFonts w:ascii="宋体" w:hint="eastAsia"/>
                <w:sz w:val="22"/>
                <w:szCs w:val="24"/>
              </w:rPr>
              <w:t>技术职称</w:t>
            </w:r>
          </w:p>
        </w:tc>
        <w:tc>
          <w:tcPr>
            <w:tcW w:w="1501" w:type="dxa"/>
            <w:gridSpan w:val="2"/>
            <w:vAlign w:val="center"/>
          </w:tcPr>
          <w:p w:rsidR="008542DE" w:rsidRDefault="008542DE">
            <w:pPr>
              <w:spacing w:line="360" w:lineRule="auto"/>
              <w:jc w:val="center"/>
              <w:rPr>
                <w:rFonts w:ascii="宋体"/>
                <w:sz w:val="22"/>
                <w:szCs w:val="24"/>
              </w:rPr>
            </w:pPr>
          </w:p>
        </w:tc>
        <w:tc>
          <w:tcPr>
            <w:tcW w:w="723" w:type="dxa"/>
            <w:vAlign w:val="center"/>
          </w:tcPr>
          <w:p w:rsidR="008542DE" w:rsidRDefault="00FE3D4A">
            <w:pPr>
              <w:spacing w:line="360" w:lineRule="auto"/>
              <w:jc w:val="center"/>
              <w:rPr>
                <w:rFonts w:ascii="宋体"/>
                <w:sz w:val="22"/>
                <w:szCs w:val="24"/>
              </w:rPr>
            </w:pPr>
            <w:r>
              <w:rPr>
                <w:rFonts w:ascii="宋体" w:hint="eastAsia"/>
                <w:sz w:val="22"/>
                <w:szCs w:val="24"/>
              </w:rPr>
              <w:t>电话</w:t>
            </w:r>
          </w:p>
        </w:tc>
        <w:tc>
          <w:tcPr>
            <w:tcW w:w="1430" w:type="dxa"/>
          </w:tcPr>
          <w:p w:rsidR="008542DE" w:rsidRDefault="008542DE">
            <w:pPr>
              <w:spacing w:line="360" w:lineRule="auto"/>
              <w:jc w:val="center"/>
              <w:rPr>
                <w:rFonts w:ascii="宋体"/>
                <w:sz w:val="22"/>
                <w:szCs w:val="24"/>
              </w:rPr>
            </w:pPr>
          </w:p>
        </w:tc>
      </w:tr>
      <w:tr w:rsidR="008542DE">
        <w:trPr>
          <w:trHeight w:val="626"/>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技术负责人</w:t>
            </w:r>
          </w:p>
        </w:tc>
        <w:tc>
          <w:tcPr>
            <w:tcW w:w="1077" w:type="dxa"/>
            <w:vAlign w:val="center"/>
          </w:tcPr>
          <w:p w:rsidR="008542DE" w:rsidRDefault="00FE3D4A">
            <w:pPr>
              <w:spacing w:line="360" w:lineRule="auto"/>
              <w:jc w:val="center"/>
              <w:rPr>
                <w:rFonts w:ascii="宋体"/>
                <w:sz w:val="22"/>
                <w:szCs w:val="24"/>
              </w:rPr>
            </w:pPr>
            <w:r>
              <w:rPr>
                <w:rFonts w:ascii="宋体" w:hint="eastAsia"/>
                <w:sz w:val="22"/>
                <w:szCs w:val="24"/>
              </w:rPr>
              <w:t>姓名</w:t>
            </w:r>
          </w:p>
        </w:tc>
        <w:tc>
          <w:tcPr>
            <w:tcW w:w="1803" w:type="dxa"/>
          </w:tcPr>
          <w:p w:rsidR="008542DE" w:rsidRDefault="008542DE">
            <w:pPr>
              <w:spacing w:line="360" w:lineRule="auto"/>
              <w:jc w:val="center"/>
              <w:rPr>
                <w:rFonts w:ascii="宋体"/>
                <w:sz w:val="22"/>
                <w:szCs w:val="24"/>
              </w:rPr>
            </w:pPr>
          </w:p>
        </w:tc>
        <w:tc>
          <w:tcPr>
            <w:tcW w:w="1252" w:type="dxa"/>
            <w:gridSpan w:val="2"/>
            <w:vAlign w:val="center"/>
          </w:tcPr>
          <w:p w:rsidR="008542DE" w:rsidRDefault="00FE3D4A">
            <w:pPr>
              <w:spacing w:line="360" w:lineRule="auto"/>
              <w:jc w:val="center"/>
              <w:rPr>
                <w:rFonts w:ascii="宋体"/>
                <w:sz w:val="22"/>
                <w:szCs w:val="24"/>
              </w:rPr>
            </w:pPr>
            <w:r>
              <w:rPr>
                <w:rFonts w:ascii="宋体" w:hint="eastAsia"/>
                <w:sz w:val="22"/>
                <w:szCs w:val="24"/>
              </w:rPr>
              <w:t>技术职称</w:t>
            </w:r>
          </w:p>
        </w:tc>
        <w:tc>
          <w:tcPr>
            <w:tcW w:w="1501" w:type="dxa"/>
            <w:gridSpan w:val="2"/>
            <w:vAlign w:val="center"/>
          </w:tcPr>
          <w:p w:rsidR="008542DE" w:rsidRDefault="008542DE">
            <w:pPr>
              <w:spacing w:line="360" w:lineRule="auto"/>
              <w:jc w:val="center"/>
              <w:rPr>
                <w:rFonts w:ascii="宋体"/>
                <w:sz w:val="22"/>
                <w:szCs w:val="24"/>
              </w:rPr>
            </w:pPr>
          </w:p>
        </w:tc>
        <w:tc>
          <w:tcPr>
            <w:tcW w:w="723" w:type="dxa"/>
            <w:vAlign w:val="center"/>
          </w:tcPr>
          <w:p w:rsidR="008542DE" w:rsidRDefault="00FE3D4A">
            <w:pPr>
              <w:spacing w:line="360" w:lineRule="auto"/>
              <w:jc w:val="center"/>
              <w:rPr>
                <w:rFonts w:ascii="宋体"/>
                <w:sz w:val="22"/>
                <w:szCs w:val="24"/>
              </w:rPr>
            </w:pPr>
            <w:r>
              <w:rPr>
                <w:rFonts w:ascii="宋体" w:hint="eastAsia"/>
                <w:sz w:val="22"/>
                <w:szCs w:val="24"/>
              </w:rPr>
              <w:t>电话</w:t>
            </w:r>
          </w:p>
        </w:tc>
        <w:tc>
          <w:tcPr>
            <w:tcW w:w="1430" w:type="dxa"/>
          </w:tcPr>
          <w:p w:rsidR="008542DE" w:rsidRDefault="008542DE">
            <w:pPr>
              <w:spacing w:line="360" w:lineRule="auto"/>
              <w:jc w:val="center"/>
              <w:rPr>
                <w:rFonts w:ascii="宋体"/>
                <w:sz w:val="22"/>
                <w:szCs w:val="24"/>
              </w:rPr>
            </w:pPr>
          </w:p>
        </w:tc>
      </w:tr>
      <w:tr w:rsidR="008542DE">
        <w:trPr>
          <w:trHeight w:val="613"/>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成立时间</w:t>
            </w:r>
          </w:p>
        </w:tc>
        <w:tc>
          <w:tcPr>
            <w:tcW w:w="2880" w:type="dxa"/>
            <w:gridSpan w:val="2"/>
          </w:tcPr>
          <w:p w:rsidR="008542DE" w:rsidRDefault="008542DE">
            <w:pPr>
              <w:spacing w:line="360" w:lineRule="auto"/>
              <w:jc w:val="center"/>
              <w:rPr>
                <w:rFonts w:ascii="宋体"/>
                <w:sz w:val="22"/>
                <w:szCs w:val="24"/>
              </w:rPr>
            </w:pPr>
          </w:p>
        </w:tc>
        <w:tc>
          <w:tcPr>
            <w:tcW w:w="4906" w:type="dxa"/>
            <w:gridSpan w:val="6"/>
          </w:tcPr>
          <w:p w:rsidR="008542DE" w:rsidRDefault="00FE3D4A">
            <w:pPr>
              <w:spacing w:line="360" w:lineRule="auto"/>
              <w:jc w:val="center"/>
              <w:rPr>
                <w:rFonts w:ascii="宋体"/>
                <w:sz w:val="22"/>
                <w:szCs w:val="24"/>
              </w:rPr>
            </w:pPr>
            <w:r>
              <w:rPr>
                <w:rFonts w:ascii="宋体" w:hint="eastAsia"/>
                <w:sz w:val="22"/>
                <w:szCs w:val="24"/>
              </w:rPr>
              <w:t>员工总人数：</w:t>
            </w:r>
          </w:p>
        </w:tc>
      </w:tr>
      <w:tr w:rsidR="008542DE">
        <w:trPr>
          <w:trHeight w:val="613"/>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企业资质等级</w:t>
            </w:r>
          </w:p>
        </w:tc>
        <w:tc>
          <w:tcPr>
            <w:tcW w:w="2880" w:type="dxa"/>
            <w:gridSpan w:val="2"/>
          </w:tcPr>
          <w:p w:rsidR="008542DE" w:rsidRDefault="008542DE">
            <w:pPr>
              <w:spacing w:line="360" w:lineRule="auto"/>
              <w:jc w:val="center"/>
              <w:rPr>
                <w:rFonts w:ascii="宋体"/>
                <w:sz w:val="22"/>
                <w:szCs w:val="24"/>
              </w:rPr>
            </w:pPr>
          </w:p>
        </w:tc>
        <w:tc>
          <w:tcPr>
            <w:tcW w:w="714" w:type="dxa"/>
            <w:vMerge w:val="restart"/>
            <w:vAlign w:val="center"/>
          </w:tcPr>
          <w:p w:rsidR="008542DE" w:rsidRDefault="00FE3D4A">
            <w:pPr>
              <w:spacing w:line="360" w:lineRule="auto"/>
              <w:jc w:val="center"/>
              <w:rPr>
                <w:rFonts w:ascii="宋体"/>
                <w:sz w:val="22"/>
                <w:szCs w:val="24"/>
              </w:rPr>
            </w:pPr>
            <w:r>
              <w:rPr>
                <w:rFonts w:ascii="宋体" w:hint="eastAsia"/>
                <w:sz w:val="22"/>
                <w:szCs w:val="24"/>
              </w:rPr>
              <w:t>其中</w:t>
            </w:r>
          </w:p>
        </w:tc>
        <w:tc>
          <w:tcPr>
            <w:tcW w:w="2039" w:type="dxa"/>
            <w:gridSpan w:val="3"/>
            <w:vAlign w:val="center"/>
          </w:tcPr>
          <w:p w:rsidR="008542DE" w:rsidRDefault="00FE3D4A">
            <w:pPr>
              <w:spacing w:line="360" w:lineRule="auto"/>
              <w:jc w:val="center"/>
              <w:rPr>
                <w:rFonts w:ascii="宋体"/>
                <w:sz w:val="22"/>
                <w:szCs w:val="24"/>
              </w:rPr>
            </w:pPr>
            <w:r>
              <w:rPr>
                <w:rFonts w:ascii="宋体" w:hint="eastAsia"/>
                <w:sz w:val="22"/>
                <w:szCs w:val="24"/>
              </w:rPr>
              <w:t>项目经理</w:t>
            </w:r>
          </w:p>
        </w:tc>
        <w:tc>
          <w:tcPr>
            <w:tcW w:w="2153" w:type="dxa"/>
            <w:gridSpan w:val="2"/>
          </w:tcPr>
          <w:p w:rsidR="008542DE" w:rsidRDefault="008542DE">
            <w:pPr>
              <w:spacing w:line="360" w:lineRule="auto"/>
              <w:jc w:val="center"/>
              <w:rPr>
                <w:rFonts w:ascii="宋体"/>
                <w:sz w:val="22"/>
                <w:szCs w:val="24"/>
              </w:rPr>
            </w:pPr>
          </w:p>
        </w:tc>
      </w:tr>
      <w:tr w:rsidR="008542DE">
        <w:trPr>
          <w:trHeight w:val="763"/>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营业执照号</w:t>
            </w:r>
          </w:p>
        </w:tc>
        <w:tc>
          <w:tcPr>
            <w:tcW w:w="2880" w:type="dxa"/>
            <w:gridSpan w:val="2"/>
          </w:tcPr>
          <w:p w:rsidR="008542DE" w:rsidRDefault="008542DE">
            <w:pPr>
              <w:spacing w:line="360" w:lineRule="auto"/>
              <w:jc w:val="center"/>
              <w:rPr>
                <w:rFonts w:ascii="宋体"/>
                <w:sz w:val="22"/>
                <w:szCs w:val="24"/>
              </w:rPr>
            </w:pPr>
          </w:p>
        </w:tc>
        <w:tc>
          <w:tcPr>
            <w:tcW w:w="714" w:type="dxa"/>
            <w:vMerge/>
          </w:tcPr>
          <w:p w:rsidR="008542DE" w:rsidRDefault="008542DE"/>
        </w:tc>
        <w:tc>
          <w:tcPr>
            <w:tcW w:w="2039" w:type="dxa"/>
            <w:gridSpan w:val="3"/>
            <w:vAlign w:val="center"/>
          </w:tcPr>
          <w:p w:rsidR="008542DE" w:rsidRDefault="00FE3D4A">
            <w:pPr>
              <w:spacing w:line="360" w:lineRule="auto"/>
              <w:jc w:val="center"/>
              <w:rPr>
                <w:rFonts w:ascii="宋体"/>
                <w:sz w:val="22"/>
                <w:szCs w:val="24"/>
              </w:rPr>
            </w:pPr>
            <w:r>
              <w:rPr>
                <w:rFonts w:ascii="宋体" w:hint="eastAsia"/>
                <w:sz w:val="22"/>
                <w:szCs w:val="24"/>
              </w:rPr>
              <w:t>高级职称人员</w:t>
            </w:r>
          </w:p>
        </w:tc>
        <w:tc>
          <w:tcPr>
            <w:tcW w:w="2153" w:type="dxa"/>
            <w:gridSpan w:val="2"/>
          </w:tcPr>
          <w:p w:rsidR="008542DE" w:rsidRDefault="008542DE">
            <w:pPr>
              <w:spacing w:line="360" w:lineRule="auto"/>
              <w:jc w:val="center"/>
              <w:rPr>
                <w:rFonts w:ascii="宋体"/>
                <w:sz w:val="22"/>
                <w:szCs w:val="24"/>
              </w:rPr>
            </w:pPr>
          </w:p>
        </w:tc>
      </w:tr>
      <w:tr w:rsidR="008542DE">
        <w:trPr>
          <w:trHeight w:val="626"/>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注册资金</w:t>
            </w:r>
          </w:p>
        </w:tc>
        <w:tc>
          <w:tcPr>
            <w:tcW w:w="2880" w:type="dxa"/>
            <w:gridSpan w:val="2"/>
          </w:tcPr>
          <w:p w:rsidR="008542DE" w:rsidRDefault="008542DE">
            <w:pPr>
              <w:spacing w:line="360" w:lineRule="auto"/>
              <w:jc w:val="center"/>
              <w:rPr>
                <w:rFonts w:ascii="宋体"/>
                <w:sz w:val="22"/>
                <w:szCs w:val="24"/>
              </w:rPr>
            </w:pPr>
          </w:p>
        </w:tc>
        <w:tc>
          <w:tcPr>
            <w:tcW w:w="714" w:type="dxa"/>
            <w:vMerge/>
          </w:tcPr>
          <w:p w:rsidR="008542DE" w:rsidRDefault="008542DE"/>
        </w:tc>
        <w:tc>
          <w:tcPr>
            <w:tcW w:w="2039" w:type="dxa"/>
            <w:gridSpan w:val="3"/>
            <w:vAlign w:val="center"/>
          </w:tcPr>
          <w:p w:rsidR="008542DE" w:rsidRDefault="00FE3D4A">
            <w:pPr>
              <w:spacing w:line="360" w:lineRule="auto"/>
              <w:jc w:val="center"/>
              <w:rPr>
                <w:rFonts w:ascii="宋体"/>
                <w:sz w:val="22"/>
                <w:szCs w:val="24"/>
              </w:rPr>
            </w:pPr>
            <w:r>
              <w:rPr>
                <w:rFonts w:ascii="宋体" w:hint="eastAsia"/>
                <w:sz w:val="22"/>
                <w:szCs w:val="24"/>
              </w:rPr>
              <w:t>中级职称人员</w:t>
            </w:r>
          </w:p>
        </w:tc>
        <w:tc>
          <w:tcPr>
            <w:tcW w:w="2153" w:type="dxa"/>
            <w:gridSpan w:val="2"/>
          </w:tcPr>
          <w:p w:rsidR="008542DE" w:rsidRDefault="008542DE">
            <w:pPr>
              <w:spacing w:line="360" w:lineRule="auto"/>
              <w:jc w:val="center"/>
              <w:rPr>
                <w:rFonts w:ascii="宋体"/>
                <w:sz w:val="22"/>
                <w:szCs w:val="24"/>
              </w:rPr>
            </w:pPr>
          </w:p>
        </w:tc>
      </w:tr>
      <w:tr w:rsidR="008542DE">
        <w:trPr>
          <w:trHeight w:val="763"/>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开户银行</w:t>
            </w:r>
          </w:p>
        </w:tc>
        <w:tc>
          <w:tcPr>
            <w:tcW w:w="2880" w:type="dxa"/>
            <w:gridSpan w:val="2"/>
          </w:tcPr>
          <w:p w:rsidR="008542DE" w:rsidRDefault="008542DE">
            <w:pPr>
              <w:spacing w:line="360" w:lineRule="auto"/>
              <w:jc w:val="center"/>
              <w:rPr>
                <w:rFonts w:ascii="宋体"/>
                <w:sz w:val="22"/>
                <w:szCs w:val="24"/>
              </w:rPr>
            </w:pPr>
          </w:p>
        </w:tc>
        <w:tc>
          <w:tcPr>
            <w:tcW w:w="714" w:type="dxa"/>
            <w:vMerge/>
          </w:tcPr>
          <w:p w:rsidR="008542DE" w:rsidRDefault="008542DE"/>
        </w:tc>
        <w:tc>
          <w:tcPr>
            <w:tcW w:w="2039" w:type="dxa"/>
            <w:gridSpan w:val="3"/>
            <w:vAlign w:val="center"/>
          </w:tcPr>
          <w:p w:rsidR="008542DE" w:rsidRDefault="00FE3D4A">
            <w:pPr>
              <w:spacing w:line="360" w:lineRule="auto"/>
              <w:jc w:val="center"/>
              <w:rPr>
                <w:rFonts w:ascii="宋体"/>
                <w:sz w:val="22"/>
                <w:szCs w:val="24"/>
              </w:rPr>
            </w:pPr>
            <w:r>
              <w:rPr>
                <w:rFonts w:ascii="宋体" w:hint="eastAsia"/>
                <w:sz w:val="22"/>
                <w:szCs w:val="24"/>
              </w:rPr>
              <w:t>初级职称人员</w:t>
            </w:r>
          </w:p>
        </w:tc>
        <w:tc>
          <w:tcPr>
            <w:tcW w:w="2153" w:type="dxa"/>
            <w:gridSpan w:val="2"/>
          </w:tcPr>
          <w:p w:rsidR="008542DE" w:rsidRDefault="008542DE">
            <w:pPr>
              <w:spacing w:line="360" w:lineRule="auto"/>
              <w:jc w:val="center"/>
              <w:rPr>
                <w:rFonts w:ascii="宋体"/>
                <w:sz w:val="22"/>
                <w:szCs w:val="24"/>
              </w:rPr>
            </w:pPr>
          </w:p>
        </w:tc>
      </w:tr>
      <w:tr w:rsidR="008542DE">
        <w:trPr>
          <w:trHeight w:val="614"/>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账号</w:t>
            </w:r>
          </w:p>
        </w:tc>
        <w:tc>
          <w:tcPr>
            <w:tcW w:w="2880" w:type="dxa"/>
            <w:gridSpan w:val="2"/>
          </w:tcPr>
          <w:p w:rsidR="008542DE" w:rsidRDefault="008542DE">
            <w:pPr>
              <w:spacing w:line="360" w:lineRule="auto"/>
              <w:jc w:val="center"/>
              <w:rPr>
                <w:rFonts w:ascii="宋体"/>
                <w:sz w:val="22"/>
                <w:szCs w:val="24"/>
              </w:rPr>
            </w:pPr>
          </w:p>
        </w:tc>
        <w:tc>
          <w:tcPr>
            <w:tcW w:w="714" w:type="dxa"/>
            <w:vMerge/>
          </w:tcPr>
          <w:p w:rsidR="008542DE" w:rsidRDefault="008542DE"/>
        </w:tc>
        <w:tc>
          <w:tcPr>
            <w:tcW w:w="2039" w:type="dxa"/>
            <w:gridSpan w:val="3"/>
            <w:vAlign w:val="center"/>
          </w:tcPr>
          <w:p w:rsidR="008542DE" w:rsidRDefault="00FE3D4A">
            <w:pPr>
              <w:spacing w:line="360" w:lineRule="auto"/>
              <w:jc w:val="center"/>
              <w:rPr>
                <w:rFonts w:ascii="宋体"/>
                <w:sz w:val="22"/>
                <w:szCs w:val="24"/>
              </w:rPr>
            </w:pPr>
            <w:r>
              <w:rPr>
                <w:rFonts w:ascii="宋体" w:hint="eastAsia"/>
                <w:sz w:val="22"/>
                <w:szCs w:val="24"/>
              </w:rPr>
              <w:t>技工</w:t>
            </w:r>
          </w:p>
        </w:tc>
        <w:tc>
          <w:tcPr>
            <w:tcW w:w="2153" w:type="dxa"/>
            <w:gridSpan w:val="2"/>
          </w:tcPr>
          <w:p w:rsidR="008542DE" w:rsidRDefault="008542DE">
            <w:pPr>
              <w:spacing w:line="360" w:lineRule="auto"/>
              <w:jc w:val="center"/>
              <w:rPr>
                <w:rFonts w:ascii="宋体"/>
                <w:sz w:val="22"/>
                <w:szCs w:val="24"/>
              </w:rPr>
            </w:pPr>
          </w:p>
        </w:tc>
      </w:tr>
      <w:tr w:rsidR="008542DE">
        <w:trPr>
          <w:trHeight w:val="2955"/>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经营范围</w:t>
            </w:r>
          </w:p>
        </w:tc>
        <w:tc>
          <w:tcPr>
            <w:tcW w:w="7786" w:type="dxa"/>
            <w:gridSpan w:val="8"/>
          </w:tcPr>
          <w:p w:rsidR="008542DE" w:rsidRDefault="008542DE">
            <w:pPr>
              <w:spacing w:line="360" w:lineRule="auto"/>
              <w:ind w:firstLineChars="200" w:firstLine="440"/>
              <w:jc w:val="center"/>
              <w:rPr>
                <w:rFonts w:ascii="宋体"/>
                <w:sz w:val="22"/>
                <w:szCs w:val="24"/>
              </w:rPr>
            </w:pPr>
          </w:p>
        </w:tc>
      </w:tr>
      <w:tr w:rsidR="008542DE">
        <w:trPr>
          <w:trHeight w:val="765"/>
          <w:jc w:val="center"/>
        </w:trPr>
        <w:tc>
          <w:tcPr>
            <w:tcW w:w="1980" w:type="dxa"/>
            <w:vAlign w:val="center"/>
          </w:tcPr>
          <w:p w:rsidR="008542DE" w:rsidRDefault="00FE3D4A">
            <w:pPr>
              <w:spacing w:line="360" w:lineRule="auto"/>
              <w:jc w:val="center"/>
              <w:rPr>
                <w:rFonts w:ascii="宋体"/>
                <w:sz w:val="22"/>
                <w:szCs w:val="24"/>
              </w:rPr>
            </w:pPr>
            <w:r>
              <w:rPr>
                <w:rFonts w:ascii="宋体" w:hint="eastAsia"/>
                <w:sz w:val="22"/>
                <w:szCs w:val="24"/>
              </w:rPr>
              <w:t>备注</w:t>
            </w:r>
          </w:p>
        </w:tc>
        <w:tc>
          <w:tcPr>
            <w:tcW w:w="7786" w:type="dxa"/>
            <w:gridSpan w:val="8"/>
          </w:tcPr>
          <w:p w:rsidR="008542DE" w:rsidRDefault="008542DE">
            <w:pPr>
              <w:spacing w:line="360" w:lineRule="auto"/>
              <w:ind w:firstLineChars="200" w:firstLine="440"/>
              <w:jc w:val="center"/>
              <w:rPr>
                <w:rFonts w:ascii="宋体"/>
                <w:sz w:val="22"/>
                <w:szCs w:val="24"/>
              </w:rPr>
            </w:pPr>
          </w:p>
        </w:tc>
      </w:tr>
    </w:tbl>
    <w:p w:rsidR="008542DE" w:rsidRDefault="00FE3D4A">
      <w:pPr>
        <w:widowControl/>
        <w:spacing w:line="360" w:lineRule="auto"/>
        <w:jc w:val="left"/>
        <w:rPr>
          <w:rFonts w:ascii="宋体"/>
          <w:b/>
          <w:snapToGrid w:val="0"/>
          <w:kern w:val="0"/>
          <w:szCs w:val="28"/>
        </w:rPr>
      </w:pPr>
      <w:r>
        <w:rPr>
          <w:rFonts w:ascii="宋体" w:hint="eastAsia"/>
          <w:sz w:val="20"/>
          <w:szCs w:val="21"/>
        </w:rPr>
        <w:t>注：附营业执照（副本）、组织机构代码证复印件、资质证明复印件等。加盖鲜章。</w:t>
      </w:r>
    </w:p>
    <w:p w:rsidR="008542DE" w:rsidRDefault="00FE3D4A">
      <w:pPr>
        <w:pStyle w:val="2"/>
        <w:numPr>
          <w:ilvl w:val="0"/>
          <w:numId w:val="4"/>
        </w:numPr>
        <w:ind w:firstLineChars="0"/>
        <w:jc w:val="center"/>
        <w:rPr>
          <w:b w:val="0"/>
          <w:kern w:val="0"/>
          <w:szCs w:val="28"/>
        </w:rPr>
      </w:pPr>
      <w:r>
        <w:rPr>
          <w:rFonts w:hint="eastAsia"/>
          <w:kern w:val="0"/>
          <w:szCs w:val="28"/>
        </w:rPr>
        <w:br w:type="page"/>
      </w:r>
      <w:bookmarkStart w:id="115" w:name="_Toc378234584"/>
      <w:bookmarkStart w:id="116" w:name="_Toc378234770"/>
      <w:bookmarkStart w:id="117" w:name="_Toc472780356"/>
      <w:bookmarkStart w:id="118" w:name="_Toc478053903"/>
      <w:bookmarkStart w:id="119" w:name="_Toc478054435"/>
      <w:r>
        <w:rPr>
          <w:rFonts w:cs="Cambria" w:hint="eastAsia"/>
          <w:bCs w:val="0"/>
          <w:snapToGrid/>
          <w:sz w:val="28"/>
          <w:szCs w:val="28"/>
        </w:rPr>
        <w:lastRenderedPageBreak/>
        <w:t>法定代表人身份证明及授权委托书</w:t>
      </w:r>
      <w:bookmarkEnd w:id="115"/>
      <w:bookmarkEnd w:id="116"/>
      <w:bookmarkEnd w:id="117"/>
      <w:bookmarkEnd w:id="118"/>
      <w:bookmarkEnd w:id="119"/>
    </w:p>
    <w:p w:rsidR="008542DE" w:rsidRDefault="00FE3D4A">
      <w:pPr>
        <w:jc w:val="center"/>
        <w:rPr>
          <w:b/>
          <w:bCs/>
          <w:snapToGrid w:val="0"/>
        </w:rPr>
      </w:pPr>
      <w:r>
        <w:rPr>
          <w:rFonts w:hint="eastAsia"/>
          <w:b/>
          <w:bCs/>
          <w:snapToGrid w:val="0"/>
        </w:rPr>
        <w:t>法定代表人身份证明书</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项目名称：</w:t>
      </w:r>
      <w:r>
        <w:rPr>
          <w:rFonts w:ascii="宋体" w:hint="eastAsia"/>
          <w:snapToGrid w:val="0"/>
          <w:kern w:val="0"/>
          <w:sz w:val="24"/>
          <w:u w:val="single"/>
        </w:rPr>
        <w:t>____________________</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致：</w:t>
      </w:r>
      <w:r>
        <w:rPr>
          <w:rFonts w:ascii="宋体" w:hint="eastAsia"/>
          <w:snapToGrid w:val="0"/>
          <w:kern w:val="0"/>
          <w:sz w:val="24"/>
          <w:u w:val="single"/>
        </w:rPr>
        <w:t xml:space="preserve"> </w:t>
      </w:r>
      <w:r>
        <w:rPr>
          <w:rFonts w:ascii="宋体" w:hint="eastAsia"/>
          <w:snapToGrid w:val="0"/>
          <w:kern w:val="0"/>
          <w:sz w:val="24"/>
          <w:u w:val="single"/>
        </w:rPr>
        <w:t>重庆三峡银行股份有限公司</w:t>
      </w:r>
      <w:r>
        <w:rPr>
          <w:rFonts w:ascii="宋体" w:hint="eastAsia"/>
          <w:snapToGrid w:val="0"/>
          <w:kern w:val="0"/>
          <w:sz w:val="24"/>
          <w:u w:val="single"/>
        </w:rPr>
        <w:t xml:space="preserve">  </w:t>
      </w:r>
      <w:r>
        <w:rPr>
          <w:rFonts w:ascii="宋体" w:hint="eastAsia"/>
          <w:snapToGrid w:val="0"/>
          <w:kern w:val="0"/>
          <w:sz w:val="24"/>
        </w:rPr>
        <w:t>：</w:t>
      </w: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（法定代表人姓名）在（</w:t>
      </w:r>
      <w:r>
        <w:rPr>
          <w:rFonts w:ascii="宋体" w:cs="Cambria" w:hint="eastAsia"/>
          <w:snapToGrid w:val="0"/>
          <w:kern w:val="0"/>
          <w:sz w:val="24"/>
          <w:szCs w:val="24"/>
        </w:rPr>
        <w:t>参选</w:t>
      </w:r>
      <w:r>
        <w:rPr>
          <w:rFonts w:ascii="宋体" w:hint="eastAsia"/>
          <w:snapToGrid w:val="0"/>
          <w:kern w:val="0"/>
          <w:sz w:val="24"/>
        </w:rPr>
        <w:t>人名称）任（职务名称）职务，是（</w:t>
      </w:r>
      <w:r>
        <w:rPr>
          <w:rFonts w:ascii="宋体" w:cs="Cambria" w:hint="eastAsia"/>
          <w:snapToGrid w:val="0"/>
          <w:kern w:val="0"/>
          <w:sz w:val="24"/>
          <w:szCs w:val="24"/>
        </w:rPr>
        <w:t>参选</w:t>
      </w:r>
      <w:r>
        <w:rPr>
          <w:rFonts w:ascii="宋体" w:hint="eastAsia"/>
          <w:snapToGrid w:val="0"/>
          <w:kern w:val="0"/>
          <w:sz w:val="24"/>
        </w:rPr>
        <w:t>人名称）的法定代表人。</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特此证明。</w:t>
      </w: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 xml:space="preserve">                                             </w:t>
      </w: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 xml:space="preserve">                                             </w:t>
      </w: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（附：法定代表人身份证正反面复印件）</w:t>
      </w: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jc w:val="center"/>
        <w:rPr>
          <w:b/>
          <w:bCs/>
          <w:snapToGrid w:val="0"/>
          <w:kern w:val="0"/>
          <w:sz w:val="24"/>
        </w:rPr>
      </w:pPr>
      <w:r>
        <w:rPr>
          <w:rFonts w:hint="eastAsia"/>
          <w:snapToGrid w:val="0"/>
          <w:kern w:val="0"/>
        </w:rPr>
        <w:br w:type="column"/>
      </w:r>
      <w:r>
        <w:rPr>
          <w:rFonts w:hint="eastAsia"/>
          <w:b/>
          <w:bCs/>
          <w:snapToGrid w:val="0"/>
        </w:rPr>
        <w:lastRenderedPageBreak/>
        <w:t>法定代表人授权委托书</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szCs w:val="28"/>
        </w:rPr>
        <w:t>项目名称</w:t>
      </w:r>
      <w:r>
        <w:rPr>
          <w:rFonts w:ascii="宋体" w:hint="eastAsia"/>
          <w:snapToGrid w:val="0"/>
          <w:kern w:val="0"/>
          <w:sz w:val="24"/>
        </w:rPr>
        <w:t>：</w:t>
      </w:r>
      <w:r>
        <w:rPr>
          <w:rFonts w:ascii="宋体" w:hint="eastAsia"/>
          <w:snapToGrid w:val="0"/>
          <w:kern w:val="0"/>
          <w:sz w:val="24"/>
          <w:szCs w:val="24"/>
          <w:u w:val="single"/>
        </w:rPr>
        <w:t>___________________</w:t>
      </w: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致：</w:t>
      </w:r>
      <w:r>
        <w:rPr>
          <w:rFonts w:ascii="宋体" w:hint="eastAsia"/>
          <w:snapToGrid w:val="0"/>
          <w:kern w:val="0"/>
          <w:sz w:val="24"/>
          <w:u w:val="single"/>
        </w:rPr>
        <w:t>重庆三峡银行股份有限公司</w:t>
      </w:r>
      <w:r>
        <w:rPr>
          <w:rFonts w:ascii="宋体" w:hint="eastAsia"/>
          <w:snapToGrid w:val="0"/>
          <w:kern w:val="0"/>
          <w:sz w:val="24"/>
        </w:rPr>
        <w:t>：</w:t>
      </w:r>
    </w:p>
    <w:p w:rsidR="008542DE" w:rsidRDefault="00FE3D4A">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人法定代表人名称）是（</w:t>
      </w:r>
      <w:r>
        <w:rPr>
          <w:rFonts w:ascii="宋体" w:cs="Cambria" w:hint="eastAsia"/>
          <w:snapToGrid w:val="0"/>
          <w:kern w:val="0"/>
          <w:sz w:val="24"/>
          <w:szCs w:val="24"/>
        </w:rPr>
        <w:t>参选</w:t>
      </w:r>
      <w:r>
        <w:rPr>
          <w:rFonts w:ascii="宋体" w:hint="eastAsia"/>
          <w:snapToGrid w:val="0"/>
          <w:kern w:val="0"/>
          <w:sz w:val="24"/>
        </w:rPr>
        <w:t>人名称）的法定代表人，特授权（被授权人姓名及身份证代码）代表我单位全权办理上述项目的</w:t>
      </w:r>
      <w:r>
        <w:rPr>
          <w:rFonts w:ascii="宋体" w:cs="Cambria" w:hint="eastAsia"/>
          <w:snapToGrid w:val="0"/>
          <w:kern w:val="0"/>
          <w:sz w:val="24"/>
          <w:szCs w:val="24"/>
        </w:rPr>
        <w:t>参选</w:t>
      </w:r>
      <w:r>
        <w:rPr>
          <w:rFonts w:ascii="宋体" w:hint="eastAsia"/>
          <w:snapToGrid w:val="0"/>
          <w:kern w:val="0"/>
          <w:sz w:val="24"/>
        </w:rPr>
        <w:t>、谈判、签约等具体工作，并签署全部有关文件、协议及合同。</w:t>
      </w:r>
    </w:p>
    <w:p w:rsidR="008542DE" w:rsidRDefault="00FE3D4A">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我单位对被授权人的签字负全部责任。</w:t>
      </w:r>
    </w:p>
    <w:p w:rsidR="008542DE" w:rsidRDefault="00FE3D4A">
      <w:pPr>
        <w:tabs>
          <w:tab w:val="left" w:pos="6300"/>
        </w:tabs>
        <w:snapToGrid w:val="0"/>
        <w:spacing w:line="360" w:lineRule="auto"/>
        <w:ind w:firstLineChars="200" w:firstLine="480"/>
        <w:rPr>
          <w:rFonts w:ascii="宋体"/>
          <w:snapToGrid w:val="0"/>
          <w:kern w:val="0"/>
          <w:sz w:val="24"/>
        </w:rPr>
      </w:pPr>
      <w:r>
        <w:rPr>
          <w:rFonts w:ascii="宋体" w:hint="eastAsia"/>
          <w:snapToGrid w:val="0"/>
          <w:kern w:val="0"/>
          <w:sz w:val="24"/>
        </w:rPr>
        <w:t>在撤消授权的书面通知以前，本授权书一直有效。被授权人在授权书有效期内签署的所有文件不因授权的撤消而失效。</w:t>
      </w: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被授权人：</w:t>
      </w:r>
      <w:r>
        <w:rPr>
          <w:rFonts w:ascii="宋体" w:hint="eastAsia"/>
          <w:snapToGrid w:val="0"/>
          <w:kern w:val="0"/>
          <w:sz w:val="24"/>
        </w:rPr>
        <w:t xml:space="preserve">                                 </w:t>
      </w:r>
      <w:r>
        <w:rPr>
          <w:rFonts w:ascii="宋体" w:cs="Cambria" w:hint="eastAsia"/>
          <w:snapToGrid w:val="0"/>
          <w:kern w:val="0"/>
          <w:sz w:val="24"/>
          <w:szCs w:val="24"/>
        </w:rPr>
        <w:t>参选</w:t>
      </w:r>
      <w:r>
        <w:rPr>
          <w:rFonts w:ascii="宋体" w:hint="eastAsia"/>
          <w:snapToGrid w:val="0"/>
          <w:kern w:val="0"/>
          <w:sz w:val="24"/>
        </w:rPr>
        <w:t>人法定代表人：</w:t>
      </w:r>
    </w:p>
    <w:p w:rsidR="008542DE" w:rsidRDefault="00FE3D4A">
      <w:pPr>
        <w:tabs>
          <w:tab w:val="left" w:pos="6300"/>
        </w:tabs>
        <w:snapToGrid w:val="0"/>
        <w:spacing w:line="360" w:lineRule="auto"/>
        <w:ind w:firstLine="570"/>
        <w:rPr>
          <w:rFonts w:ascii="宋体"/>
          <w:snapToGrid w:val="0"/>
          <w:kern w:val="0"/>
          <w:sz w:val="24"/>
          <w:szCs w:val="28"/>
        </w:rPr>
      </w:pPr>
      <w:r>
        <w:rPr>
          <w:rFonts w:ascii="宋体" w:hint="eastAsia"/>
          <w:snapToGrid w:val="0"/>
          <w:kern w:val="0"/>
          <w:sz w:val="24"/>
          <w:szCs w:val="28"/>
        </w:rPr>
        <w:t>（签字或盖章）</w:t>
      </w:r>
      <w:r>
        <w:rPr>
          <w:rFonts w:ascii="宋体" w:hint="eastAsia"/>
          <w:snapToGrid w:val="0"/>
          <w:kern w:val="0"/>
          <w:sz w:val="24"/>
          <w:szCs w:val="28"/>
        </w:rPr>
        <w:t xml:space="preserve">                                </w:t>
      </w:r>
      <w:r>
        <w:rPr>
          <w:rFonts w:ascii="宋体" w:hint="eastAsia"/>
          <w:snapToGrid w:val="0"/>
          <w:kern w:val="0"/>
          <w:sz w:val="24"/>
          <w:szCs w:val="28"/>
        </w:rPr>
        <w:t>（签字或盖章）</w:t>
      </w:r>
    </w:p>
    <w:p w:rsidR="008542DE" w:rsidRDefault="008542DE">
      <w:pPr>
        <w:tabs>
          <w:tab w:val="left" w:pos="6300"/>
        </w:tabs>
        <w:snapToGrid w:val="0"/>
        <w:spacing w:line="360" w:lineRule="auto"/>
        <w:ind w:firstLine="570"/>
        <w:rPr>
          <w:rFonts w:ascii="宋体"/>
          <w:snapToGrid w:val="0"/>
          <w:kern w:val="0"/>
          <w:sz w:val="24"/>
          <w:szCs w:val="28"/>
        </w:rPr>
      </w:pP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（附：被授权人身份证正反面复印件）</w:t>
      </w: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8542DE">
      <w:pPr>
        <w:tabs>
          <w:tab w:val="left" w:pos="6300"/>
        </w:tabs>
        <w:snapToGrid w:val="0"/>
        <w:spacing w:line="360" w:lineRule="auto"/>
        <w:ind w:firstLine="570"/>
        <w:rPr>
          <w:rFonts w:ascii="宋体"/>
          <w:snapToGrid w:val="0"/>
          <w:kern w:val="0"/>
          <w:sz w:val="24"/>
        </w:rPr>
      </w:pPr>
    </w:p>
    <w:p w:rsidR="008542DE" w:rsidRDefault="00FE3D4A">
      <w:pPr>
        <w:tabs>
          <w:tab w:val="left" w:pos="6300"/>
        </w:tabs>
        <w:snapToGrid w:val="0"/>
        <w:spacing w:line="360" w:lineRule="auto"/>
        <w:ind w:right="480" w:firstLine="570"/>
        <w:jc w:val="right"/>
        <w:rPr>
          <w:rFonts w:ascii="宋体"/>
          <w:snapToGrid w:val="0"/>
          <w:kern w:val="0"/>
          <w:sz w:val="24"/>
        </w:rPr>
      </w:pPr>
      <w:r>
        <w:rPr>
          <w:rFonts w:ascii="宋体" w:hint="eastAsia"/>
          <w:snapToGrid w:val="0"/>
          <w:kern w:val="0"/>
          <w:sz w:val="24"/>
        </w:rPr>
        <w:t>（</w:t>
      </w:r>
      <w:r>
        <w:rPr>
          <w:rFonts w:ascii="宋体" w:cs="Cambria" w:hint="eastAsia"/>
          <w:snapToGrid w:val="0"/>
          <w:kern w:val="0"/>
          <w:sz w:val="24"/>
          <w:szCs w:val="24"/>
        </w:rPr>
        <w:t>参选</w:t>
      </w:r>
      <w:r>
        <w:rPr>
          <w:rFonts w:ascii="宋体" w:hint="eastAsia"/>
          <w:snapToGrid w:val="0"/>
          <w:kern w:val="0"/>
          <w:sz w:val="24"/>
        </w:rPr>
        <w:t>人公章）</w:t>
      </w:r>
    </w:p>
    <w:p w:rsidR="008542DE" w:rsidRDefault="00FE3D4A">
      <w:pPr>
        <w:tabs>
          <w:tab w:val="left" w:pos="6300"/>
        </w:tabs>
        <w:snapToGrid w:val="0"/>
        <w:spacing w:line="360" w:lineRule="auto"/>
        <w:ind w:right="480" w:firstLine="570"/>
        <w:jc w:val="right"/>
        <w:rPr>
          <w:rFonts w:ascii="宋体"/>
          <w:snapToGrid w:val="0"/>
          <w:kern w:val="0"/>
          <w:sz w:val="24"/>
        </w:rPr>
      </w:pPr>
      <w:r>
        <w:rPr>
          <w:rFonts w:ascii="宋体" w:hint="eastAsia"/>
          <w:snapToGrid w:val="0"/>
          <w:kern w:val="0"/>
          <w:sz w:val="24"/>
        </w:rPr>
        <w:t>年</w:t>
      </w:r>
      <w:r>
        <w:rPr>
          <w:rFonts w:ascii="宋体" w:hint="eastAsia"/>
          <w:snapToGrid w:val="0"/>
          <w:kern w:val="0"/>
          <w:sz w:val="24"/>
        </w:rPr>
        <w:t xml:space="preserve">   </w:t>
      </w:r>
      <w:r>
        <w:rPr>
          <w:rFonts w:ascii="宋体" w:hint="eastAsia"/>
          <w:snapToGrid w:val="0"/>
          <w:kern w:val="0"/>
          <w:sz w:val="24"/>
        </w:rPr>
        <w:t>月</w:t>
      </w:r>
      <w:r>
        <w:rPr>
          <w:rFonts w:ascii="宋体" w:hint="eastAsia"/>
          <w:snapToGrid w:val="0"/>
          <w:kern w:val="0"/>
          <w:sz w:val="24"/>
        </w:rPr>
        <w:t xml:space="preserve">   </w:t>
      </w:r>
      <w:r>
        <w:rPr>
          <w:rFonts w:ascii="宋体" w:hint="eastAsia"/>
          <w:snapToGrid w:val="0"/>
          <w:kern w:val="0"/>
          <w:sz w:val="24"/>
        </w:rPr>
        <w:t>日</w:t>
      </w:r>
    </w:p>
    <w:p w:rsidR="008542DE" w:rsidRDefault="008542DE">
      <w:pPr>
        <w:widowControl/>
        <w:spacing w:line="360" w:lineRule="auto"/>
        <w:jc w:val="left"/>
        <w:rPr>
          <w:rFonts w:ascii="宋体"/>
          <w:snapToGrid w:val="0"/>
          <w:kern w:val="0"/>
          <w:sz w:val="24"/>
          <w:szCs w:val="24"/>
        </w:rPr>
      </w:pPr>
    </w:p>
    <w:p w:rsidR="008542DE" w:rsidRDefault="00FE3D4A">
      <w:pPr>
        <w:pStyle w:val="2"/>
        <w:numPr>
          <w:ilvl w:val="0"/>
          <w:numId w:val="4"/>
        </w:numPr>
        <w:ind w:firstLineChars="0"/>
        <w:jc w:val="center"/>
        <w:rPr>
          <w:kern w:val="0"/>
        </w:rPr>
      </w:pPr>
      <w:r>
        <w:rPr>
          <w:rFonts w:hint="eastAsia"/>
          <w:kern w:val="0"/>
        </w:rPr>
        <w:br w:type="page"/>
      </w:r>
      <w:r>
        <w:rPr>
          <w:rFonts w:cs="Cambria" w:hint="eastAsia"/>
          <w:bCs w:val="0"/>
          <w:snapToGrid/>
          <w:sz w:val="28"/>
          <w:szCs w:val="28"/>
        </w:rPr>
        <w:lastRenderedPageBreak/>
        <w:t>报价一览表</w:t>
      </w:r>
    </w:p>
    <w:p w:rsidR="008542DE" w:rsidRDefault="008542DE">
      <w:pPr>
        <w:tabs>
          <w:tab w:val="left" w:pos="6300"/>
        </w:tabs>
        <w:snapToGrid w:val="0"/>
        <w:spacing w:line="360" w:lineRule="auto"/>
        <w:jc w:val="center"/>
        <w:rPr>
          <w:rFonts w:ascii="宋体"/>
          <w:b/>
          <w:snapToGrid w:val="0"/>
          <w:kern w:val="0"/>
          <w:sz w:val="36"/>
          <w:szCs w:val="28"/>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4019"/>
        <w:gridCol w:w="2416"/>
      </w:tblGrid>
      <w:tr w:rsidR="008542DE">
        <w:trPr>
          <w:cantSplit/>
          <w:trHeight w:val="800"/>
          <w:jc w:val="center"/>
        </w:trPr>
        <w:tc>
          <w:tcPr>
            <w:tcW w:w="2954"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napToGrid w:val="0"/>
                <w:kern w:val="0"/>
                <w:sz w:val="24"/>
                <w:szCs w:val="24"/>
              </w:rPr>
            </w:pPr>
            <w:r>
              <w:rPr>
                <w:rFonts w:ascii="宋体" w:cs="Cambria" w:hint="eastAsia"/>
                <w:snapToGrid w:val="0"/>
                <w:kern w:val="0"/>
                <w:sz w:val="24"/>
                <w:szCs w:val="24"/>
              </w:rPr>
              <w:t>参选</w:t>
            </w:r>
            <w:r>
              <w:rPr>
                <w:rFonts w:ascii="宋体" w:hint="eastAsia"/>
                <w:snapToGrid w:val="0"/>
                <w:kern w:val="0"/>
                <w:sz w:val="24"/>
                <w:szCs w:val="24"/>
              </w:rPr>
              <w:t>人全称</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8542DE" w:rsidRDefault="008542DE">
            <w:pPr>
              <w:spacing w:line="360" w:lineRule="auto"/>
              <w:jc w:val="center"/>
              <w:rPr>
                <w:rFonts w:ascii="宋体"/>
                <w:sz w:val="24"/>
                <w:szCs w:val="24"/>
              </w:rPr>
            </w:pPr>
          </w:p>
        </w:tc>
      </w:tr>
      <w:tr w:rsidR="008542DE">
        <w:trPr>
          <w:cantSplit/>
          <w:trHeight w:val="800"/>
          <w:jc w:val="center"/>
        </w:trPr>
        <w:tc>
          <w:tcPr>
            <w:tcW w:w="2954"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napToGrid w:val="0"/>
                <w:kern w:val="0"/>
                <w:sz w:val="24"/>
                <w:szCs w:val="24"/>
              </w:rPr>
            </w:pPr>
            <w:r>
              <w:rPr>
                <w:rFonts w:ascii="宋体" w:hint="eastAsia"/>
                <w:snapToGrid w:val="0"/>
                <w:kern w:val="0"/>
                <w:sz w:val="24"/>
                <w:szCs w:val="24"/>
              </w:rPr>
              <w:t>比选项目名称</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z w:val="24"/>
                <w:szCs w:val="24"/>
              </w:rPr>
            </w:pPr>
            <w:r>
              <w:rPr>
                <w:rFonts w:ascii="宋体" w:hint="eastAsia"/>
                <w:snapToGrid w:val="0"/>
                <w:sz w:val="24"/>
                <w:szCs w:val="24"/>
              </w:rPr>
              <w:t>参选</w:t>
            </w:r>
            <w:r>
              <w:rPr>
                <w:rFonts w:ascii="宋体" w:hint="eastAsia"/>
                <w:sz w:val="24"/>
                <w:szCs w:val="24"/>
              </w:rPr>
              <w:t>总价（含税）</w:t>
            </w:r>
          </w:p>
        </w:tc>
      </w:tr>
      <w:tr w:rsidR="008542DE">
        <w:trPr>
          <w:cantSplit/>
          <w:trHeight w:val="598"/>
          <w:jc w:val="center"/>
        </w:trPr>
        <w:tc>
          <w:tcPr>
            <w:tcW w:w="2954" w:type="dxa"/>
            <w:vMerge w:val="restart"/>
            <w:tcBorders>
              <w:top w:val="single" w:sz="4" w:space="0" w:color="auto"/>
              <w:left w:val="single" w:sz="4" w:space="0" w:color="auto"/>
              <w:right w:val="single" w:sz="4" w:space="0" w:color="auto"/>
            </w:tcBorders>
            <w:vAlign w:val="center"/>
          </w:tcPr>
          <w:p w:rsidR="008542DE" w:rsidRDefault="008542DE">
            <w:pPr>
              <w:spacing w:line="360" w:lineRule="auto"/>
              <w:jc w:val="center"/>
              <w:rPr>
                <w:rFonts w:ascii="宋体"/>
                <w:snapToGrid w:val="0"/>
                <w:kern w:val="0"/>
                <w:sz w:val="24"/>
                <w:szCs w:val="24"/>
              </w:rPr>
            </w:pPr>
          </w:p>
        </w:tc>
        <w:tc>
          <w:tcPr>
            <w:tcW w:w="4019"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rPr>
                <w:rFonts w:ascii="宋体"/>
                <w:sz w:val="24"/>
                <w:szCs w:val="24"/>
              </w:rPr>
            </w:pPr>
            <w:r>
              <w:rPr>
                <w:rFonts w:ascii="宋体" w:hint="eastAsia"/>
                <w:sz w:val="24"/>
                <w:szCs w:val="24"/>
              </w:rPr>
              <w:t>产品报价：</w:t>
            </w:r>
          </w:p>
        </w:tc>
        <w:tc>
          <w:tcPr>
            <w:tcW w:w="2416"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rPr>
                <w:rFonts w:ascii="宋体"/>
                <w:sz w:val="24"/>
                <w:szCs w:val="24"/>
              </w:rPr>
            </w:pPr>
            <w:r>
              <w:rPr>
                <w:rFonts w:ascii="宋体"/>
                <w:sz w:val="24"/>
                <w:szCs w:val="24"/>
              </w:rPr>
              <w:t>税率</w:t>
            </w:r>
            <w:r>
              <w:rPr>
                <w:rFonts w:ascii="宋体" w:hint="eastAsia"/>
                <w:sz w:val="24"/>
                <w:szCs w:val="24"/>
              </w:rPr>
              <w:t>：</w:t>
            </w:r>
            <w:r>
              <w:rPr>
                <w:rFonts w:ascii="宋体" w:hint="eastAsia"/>
                <w:sz w:val="24"/>
                <w:szCs w:val="24"/>
              </w:rPr>
              <w:t>1</w:t>
            </w:r>
            <w:r>
              <w:rPr>
                <w:rFonts w:ascii="宋体"/>
                <w:sz w:val="24"/>
                <w:szCs w:val="24"/>
              </w:rPr>
              <w:t>3</w:t>
            </w:r>
            <w:r>
              <w:rPr>
                <w:rFonts w:ascii="宋体" w:hint="eastAsia"/>
                <w:sz w:val="24"/>
                <w:szCs w:val="24"/>
              </w:rPr>
              <w:t>%</w:t>
            </w:r>
          </w:p>
        </w:tc>
      </w:tr>
      <w:tr w:rsidR="008542DE">
        <w:trPr>
          <w:cantSplit/>
          <w:trHeight w:val="598"/>
          <w:jc w:val="center"/>
        </w:trPr>
        <w:tc>
          <w:tcPr>
            <w:tcW w:w="2954" w:type="dxa"/>
            <w:vMerge/>
            <w:tcBorders>
              <w:left w:val="single" w:sz="4" w:space="0" w:color="auto"/>
              <w:right w:val="single" w:sz="4" w:space="0" w:color="auto"/>
            </w:tcBorders>
            <w:vAlign w:val="center"/>
          </w:tcPr>
          <w:p w:rsidR="008542DE" w:rsidRDefault="008542DE"/>
        </w:tc>
        <w:tc>
          <w:tcPr>
            <w:tcW w:w="4019"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rPr>
                <w:rFonts w:ascii="宋体"/>
                <w:sz w:val="24"/>
                <w:szCs w:val="24"/>
              </w:rPr>
            </w:pPr>
            <w:r>
              <w:rPr>
                <w:rFonts w:ascii="宋体" w:hint="eastAsia"/>
                <w:sz w:val="24"/>
                <w:szCs w:val="24"/>
              </w:rPr>
              <w:t>定制开发报价：</w:t>
            </w:r>
          </w:p>
        </w:tc>
        <w:tc>
          <w:tcPr>
            <w:tcW w:w="2416"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rPr>
                <w:rFonts w:ascii="宋体"/>
                <w:sz w:val="24"/>
                <w:szCs w:val="24"/>
              </w:rPr>
            </w:pPr>
            <w:r>
              <w:rPr>
                <w:rFonts w:ascii="宋体" w:hint="eastAsia"/>
                <w:sz w:val="24"/>
                <w:szCs w:val="24"/>
              </w:rPr>
              <w:t>税率：</w:t>
            </w:r>
            <w:r>
              <w:rPr>
                <w:rFonts w:ascii="宋体" w:hint="eastAsia"/>
                <w:sz w:val="24"/>
                <w:szCs w:val="24"/>
              </w:rPr>
              <w:t>6%</w:t>
            </w:r>
          </w:p>
        </w:tc>
      </w:tr>
      <w:tr w:rsidR="008542DE">
        <w:trPr>
          <w:cantSplit/>
          <w:trHeight w:val="649"/>
          <w:jc w:val="center"/>
        </w:trPr>
        <w:tc>
          <w:tcPr>
            <w:tcW w:w="2954"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napToGrid w:val="0"/>
                <w:kern w:val="0"/>
                <w:sz w:val="24"/>
                <w:szCs w:val="24"/>
              </w:rPr>
            </w:pPr>
            <w:r>
              <w:rPr>
                <w:rFonts w:ascii="宋体"/>
                <w:snapToGrid w:val="0"/>
                <w:kern w:val="0"/>
                <w:sz w:val="24"/>
                <w:szCs w:val="24"/>
              </w:rPr>
              <w:t>总报价</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rPr>
                <w:rFonts w:ascii="宋体"/>
                <w:snapToGrid w:val="0"/>
                <w:kern w:val="0"/>
                <w:sz w:val="24"/>
                <w:szCs w:val="24"/>
              </w:rPr>
            </w:pPr>
            <w:r>
              <w:rPr>
                <w:rFonts w:ascii="宋体"/>
                <w:snapToGrid w:val="0"/>
                <w:kern w:val="0"/>
                <w:sz w:val="24"/>
                <w:szCs w:val="24"/>
              </w:rPr>
              <w:t>小写</w:t>
            </w:r>
            <w:r>
              <w:rPr>
                <w:rFonts w:ascii="宋体" w:hint="eastAsia"/>
                <w:snapToGrid w:val="0"/>
                <w:kern w:val="0"/>
                <w:sz w:val="24"/>
                <w:szCs w:val="24"/>
              </w:rPr>
              <w:t>：</w:t>
            </w:r>
            <w:r>
              <w:rPr>
                <w:rFonts w:ascii="宋体"/>
                <w:snapToGrid w:val="0"/>
                <w:kern w:val="0"/>
                <w:sz w:val="24"/>
                <w:szCs w:val="24"/>
              </w:rPr>
              <w:t>人民币</w:t>
            </w:r>
          </w:p>
          <w:p w:rsidR="008542DE" w:rsidRDefault="00FE3D4A">
            <w:pPr>
              <w:spacing w:line="360" w:lineRule="auto"/>
              <w:rPr>
                <w:rFonts w:ascii="宋体"/>
                <w:snapToGrid w:val="0"/>
                <w:kern w:val="0"/>
                <w:sz w:val="24"/>
                <w:szCs w:val="24"/>
              </w:rPr>
            </w:pPr>
            <w:r>
              <w:rPr>
                <w:rFonts w:ascii="宋体" w:hint="eastAsia"/>
                <w:snapToGrid w:val="0"/>
                <w:kern w:val="0"/>
                <w:sz w:val="24"/>
                <w:szCs w:val="24"/>
              </w:rPr>
              <w:t>大写：人民币</w:t>
            </w:r>
          </w:p>
        </w:tc>
      </w:tr>
      <w:tr w:rsidR="008542DE">
        <w:trPr>
          <w:cantSplit/>
          <w:trHeight w:val="666"/>
          <w:jc w:val="center"/>
        </w:trPr>
        <w:tc>
          <w:tcPr>
            <w:tcW w:w="2954"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napToGrid w:val="0"/>
                <w:kern w:val="0"/>
                <w:sz w:val="24"/>
                <w:szCs w:val="24"/>
              </w:rPr>
            </w:pPr>
            <w:r>
              <w:rPr>
                <w:rFonts w:ascii="宋体" w:hint="eastAsia"/>
                <w:snapToGrid w:val="0"/>
                <w:kern w:val="0"/>
                <w:sz w:val="24"/>
                <w:szCs w:val="24"/>
              </w:rPr>
              <w:t>维护期</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8542DE" w:rsidRDefault="008542DE">
            <w:pPr>
              <w:spacing w:line="360" w:lineRule="auto"/>
              <w:jc w:val="center"/>
              <w:rPr>
                <w:rFonts w:ascii="宋体"/>
                <w:sz w:val="24"/>
                <w:szCs w:val="24"/>
              </w:rPr>
            </w:pPr>
          </w:p>
        </w:tc>
      </w:tr>
      <w:tr w:rsidR="008542DE">
        <w:trPr>
          <w:cantSplit/>
          <w:trHeight w:val="808"/>
          <w:jc w:val="center"/>
        </w:trPr>
        <w:tc>
          <w:tcPr>
            <w:tcW w:w="2954"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napToGrid w:val="0"/>
                <w:kern w:val="0"/>
                <w:sz w:val="24"/>
                <w:szCs w:val="24"/>
              </w:rPr>
            </w:pPr>
            <w:r>
              <w:rPr>
                <w:rFonts w:ascii="宋体" w:hint="eastAsia"/>
                <w:snapToGrid w:val="0"/>
                <w:kern w:val="0"/>
                <w:sz w:val="24"/>
                <w:szCs w:val="24"/>
              </w:rPr>
              <w:t>维护期后的维保费率</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8542DE" w:rsidRDefault="008542DE">
            <w:pPr>
              <w:spacing w:line="360" w:lineRule="auto"/>
              <w:jc w:val="center"/>
              <w:rPr>
                <w:rFonts w:ascii="宋体"/>
                <w:sz w:val="24"/>
                <w:szCs w:val="24"/>
              </w:rPr>
            </w:pPr>
          </w:p>
        </w:tc>
      </w:tr>
      <w:tr w:rsidR="008542DE">
        <w:trPr>
          <w:cantSplit/>
          <w:trHeight w:val="833"/>
          <w:jc w:val="center"/>
        </w:trPr>
        <w:tc>
          <w:tcPr>
            <w:tcW w:w="2954" w:type="dxa"/>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napToGrid w:val="0"/>
                <w:kern w:val="0"/>
                <w:sz w:val="24"/>
                <w:szCs w:val="24"/>
              </w:rPr>
            </w:pPr>
            <w:r>
              <w:rPr>
                <w:rFonts w:ascii="宋体" w:hint="eastAsia"/>
                <w:snapToGrid w:val="0"/>
                <w:kern w:val="0"/>
                <w:sz w:val="24"/>
                <w:szCs w:val="24"/>
              </w:rPr>
              <w:t>开具发票类型</w:t>
            </w:r>
          </w:p>
        </w:tc>
        <w:tc>
          <w:tcPr>
            <w:tcW w:w="6435" w:type="dxa"/>
            <w:gridSpan w:val="2"/>
            <w:tcBorders>
              <w:top w:val="single" w:sz="4" w:space="0" w:color="auto"/>
              <w:left w:val="single" w:sz="4" w:space="0" w:color="auto"/>
              <w:bottom w:val="single" w:sz="4" w:space="0" w:color="auto"/>
              <w:right w:val="single" w:sz="4" w:space="0" w:color="auto"/>
            </w:tcBorders>
            <w:vAlign w:val="center"/>
          </w:tcPr>
          <w:p w:rsidR="008542DE" w:rsidRDefault="00FE3D4A">
            <w:pPr>
              <w:spacing w:line="360" w:lineRule="auto"/>
              <w:jc w:val="center"/>
              <w:rPr>
                <w:rFonts w:ascii="宋体"/>
                <w:sz w:val="24"/>
                <w:szCs w:val="24"/>
              </w:rPr>
            </w:pPr>
            <w:r>
              <w:rPr>
                <w:rFonts w:ascii="宋体" w:hint="eastAsia"/>
                <w:sz w:val="24"/>
                <w:szCs w:val="24"/>
              </w:rPr>
              <w:t>税率为</w:t>
            </w:r>
            <w:r>
              <w:rPr>
                <w:rFonts w:ascii="宋体" w:hint="eastAsia"/>
                <w:sz w:val="24"/>
                <w:szCs w:val="24"/>
              </w:rPr>
              <w:t>______%</w:t>
            </w:r>
            <w:r>
              <w:rPr>
                <w:rFonts w:ascii="宋体" w:hint="eastAsia"/>
                <w:sz w:val="24"/>
                <w:szCs w:val="24"/>
              </w:rPr>
              <w:t>的增值税专用发票</w:t>
            </w:r>
          </w:p>
        </w:tc>
      </w:tr>
      <w:tr w:rsidR="008542DE">
        <w:trPr>
          <w:cantSplit/>
          <w:trHeight w:val="1397"/>
          <w:jc w:val="center"/>
        </w:trPr>
        <w:tc>
          <w:tcPr>
            <w:tcW w:w="9389" w:type="dxa"/>
            <w:gridSpan w:val="3"/>
            <w:tcBorders>
              <w:top w:val="single" w:sz="4" w:space="0" w:color="auto"/>
              <w:left w:val="single" w:sz="4" w:space="0" w:color="auto"/>
              <w:bottom w:val="single" w:sz="4" w:space="0" w:color="auto"/>
              <w:right w:val="single" w:sz="4" w:space="0" w:color="auto"/>
            </w:tcBorders>
          </w:tcPr>
          <w:p w:rsidR="008542DE" w:rsidRDefault="008542DE">
            <w:pPr>
              <w:pStyle w:val="ac"/>
              <w:spacing w:line="360" w:lineRule="auto"/>
              <w:rPr>
                <w:rFonts w:ascii="宋体"/>
                <w:snapToGrid w:val="0"/>
                <w:kern w:val="0"/>
                <w:sz w:val="24"/>
                <w:szCs w:val="24"/>
              </w:rPr>
            </w:pPr>
          </w:p>
          <w:p w:rsidR="008542DE" w:rsidRDefault="00FE3D4A">
            <w:pPr>
              <w:pStyle w:val="ac"/>
              <w:spacing w:line="360" w:lineRule="auto"/>
              <w:rPr>
                <w:rFonts w:ascii="宋体"/>
                <w:snapToGrid w:val="0"/>
                <w:kern w:val="0"/>
                <w:sz w:val="24"/>
                <w:szCs w:val="24"/>
              </w:rPr>
            </w:pPr>
            <w:r>
              <w:rPr>
                <w:rFonts w:ascii="宋体" w:hint="eastAsia"/>
                <w:snapToGrid w:val="0"/>
                <w:kern w:val="0"/>
                <w:sz w:val="24"/>
                <w:szCs w:val="24"/>
              </w:rPr>
              <w:t>备注：</w:t>
            </w:r>
          </w:p>
        </w:tc>
      </w:tr>
    </w:tbl>
    <w:p w:rsidR="008542DE" w:rsidRDefault="00FE3D4A">
      <w:pPr>
        <w:spacing w:line="360" w:lineRule="auto"/>
        <w:ind w:rightChars="-14" w:right="-39"/>
        <w:rPr>
          <w:rFonts w:ascii="宋体"/>
          <w:sz w:val="24"/>
          <w:szCs w:val="28"/>
        </w:rPr>
      </w:pPr>
      <w:bookmarkStart w:id="120" w:name="_Hlk59456849"/>
      <w:r>
        <w:rPr>
          <w:rFonts w:ascii="宋体" w:hint="eastAsia"/>
          <w:sz w:val="24"/>
          <w:szCs w:val="28"/>
        </w:rPr>
        <w:t>注：上述税率为推荐税率，因国家政策产生的特殊情况除外，若有税收优惠请附相关凭证。若遇国家税率调整，则保持不含税价不变，重新计算含税价格。</w:t>
      </w:r>
    </w:p>
    <w:bookmarkEnd w:id="120"/>
    <w:p w:rsidR="008542DE" w:rsidRDefault="008542DE">
      <w:pPr>
        <w:spacing w:line="360" w:lineRule="auto"/>
        <w:ind w:rightChars="-14" w:right="-39"/>
        <w:rPr>
          <w:rFonts w:ascii="宋体"/>
          <w:sz w:val="24"/>
          <w:szCs w:val="28"/>
        </w:rPr>
      </w:pPr>
    </w:p>
    <w:p w:rsidR="008542DE" w:rsidRDefault="00FE3D4A">
      <w:pPr>
        <w:spacing w:line="360" w:lineRule="auto"/>
        <w:ind w:rightChars="-14" w:right="-39"/>
        <w:rPr>
          <w:rFonts w:ascii="宋体"/>
          <w:snapToGrid w:val="0"/>
          <w:kern w:val="0"/>
          <w:sz w:val="24"/>
          <w:szCs w:val="24"/>
        </w:rPr>
      </w:pPr>
      <w:r>
        <w:rPr>
          <w:rFonts w:ascii="宋体" w:cs="等线 Light" w:hint="eastAsia"/>
          <w:snapToGrid w:val="0"/>
          <w:kern w:val="0"/>
          <w:sz w:val="24"/>
          <w:szCs w:val="24"/>
        </w:rPr>
        <w:t>参选</w:t>
      </w:r>
      <w:r>
        <w:rPr>
          <w:rFonts w:ascii="宋体" w:hint="eastAsia"/>
          <w:snapToGrid w:val="0"/>
          <w:kern w:val="0"/>
          <w:sz w:val="24"/>
          <w:szCs w:val="24"/>
        </w:rPr>
        <w:t>人：</w:t>
      </w:r>
      <w:r>
        <w:rPr>
          <w:rFonts w:ascii="宋体" w:hint="eastAsia"/>
          <w:snapToGrid w:val="0"/>
          <w:kern w:val="0"/>
          <w:sz w:val="24"/>
          <w:szCs w:val="24"/>
        </w:rPr>
        <w:t xml:space="preserve">                            </w:t>
      </w:r>
      <w:r>
        <w:rPr>
          <w:rFonts w:ascii="宋体" w:hint="eastAsia"/>
          <w:snapToGrid w:val="0"/>
          <w:kern w:val="0"/>
          <w:sz w:val="24"/>
          <w:szCs w:val="24"/>
        </w:rPr>
        <w:t>法人授权代表：</w:t>
      </w:r>
    </w:p>
    <w:p w:rsidR="008542DE" w:rsidRDefault="00FE3D4A">
      <w:pPr>
        <w:spacing w:line="360" w:lineRule="auto"/>
        <w:ind w:rightChars="-14" w:right="-39"/>
        <w:rPr>
          <w:rFonts w:ascii="宋体"/>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（公章）</w:t>
      </w:r>
      <w:r>
        <w:rPr>
          <w:rFonts w:ascii="宋体" w:hint="eastAsia"/>
          <w:snapToGrid w:val="0"/>
          <w:kern w:val="0"/>
          <w:sz w:val="24"/>
          <w:szCs w:val="24"/>
        </w:rPr>
        <w:t xml:space="preserve">                               </w:t>
      </w:r>
      <w:r>
        <w:rPr>
          <w:rFonts w:ascii="宋体" w:hint="eastAsia"/>
          <w:snapToGrid w:val="0"/>
          <w:kern w:val="0"/>
          <w:sz w:val="24"/>
          <w:szCs w:val="24"/>
        </w:rPr>
        <w:t>（签章）</w:t>
      </w:r>
    </w:p>
    <w:p w:rsidR="008542DE" w:rsidRDefault="00FE3D4A">
      <w:pPr>
        <w:spacing w:line="360" w:lineRule="auto"/>
        <w:ind w:rightChars="-14" w:right="-39"/>
        <w:jc w:val="right"/>
        <w:rPr>
          <w:rFonts w:ascii="宋体"/>
          <w:snapToGrid w:val="0"/>
          <w:kern w:val="0"/>
          <w:sz w:val="24"/>
          <w:szCs w:val="24"/>
        </w:rPr>
      </w:pPr>
      <w:r>
        <w:rPr>
          <w:rFonts w:ascii="宋体" w:hint="eastAsia"/>
          <w:snapToGrid w:val="0"/>
          <w:kern w:val="0"/>
          <w:sz w:val="24"/>
          <w:szCs w:val="24"/>
        </w:rPr>
        <w:t xml:space="preserve">                                     </w:t>
      </w:r>
      <w:r>
        <w:rPr>
          <w:rFonts w:ascii="宋体" w:hint="eastAsia"/>
          <w:snapToGrid w:val="0"/>
          <w:kern w:val="0"/>
          <w:sz w:val="24"/>
          <w:szCs w:val="24"/>
        </w:rPr>
        <w:t>年</w:t>
      </w:r>
      <w:r>
        <w:rPr>
          <w:rFonts w:ascii="宋体" w:hint="eastAsia"/>
          <w:snapToGrid w:val="0"/>
          <w:kern w:val="0"/>
          <w:sz w:val="24"/>
          <w:szCs w:val="24"/>
        </w:rPr>
        <w:t xml:space="preserve">     </w:t>
      </w:r>
      <w:r>
        <w:rPr>
          <w:rFonts w:ascii="宋体" w:hint="eastAsia"/>
          <w:snapToGrid w:val="0"/>
          <w:kern w:val="0"/>
          <w:sz w:val="24"/>
          <w:szCs w:val="24"/>
        </w:rPr>
        <w:t>月</w:t>
      </w:r>
      <w:r>
        <w:rPr>
          <w:rFonts w:ascii="宋体" w:hint="eastAsia"/>
          <w:snapToGrid w:val="0"/>
          <w:kern w:val="0"/>
          <w:sz w:val="24"/>
          <w:szCs w:val="24"/>
        </w:rPr>
        <w:t xml:space="preserve">     </w:t>
      </w:r>
      <w:r>
        <w:rPr>
          <w:rFonts w:ascii="宋体" w:hint="eastAsia"/>
          <w:snapToGrid w:val="0"/>
          <w:kern w:val="0"/>
          <w:sz w:val="24"/>
          <w:szCs w:val="24"/>
        </w:rPr>
        <w:t>日</w:t>
      </w:r>
    </w:p>
    <w:p w:rsidR="008542DE" w:rsidRDefault="008542DE">
      <w:pPr>
        <w:snapToGrid w:val="0"/>
        <w:spacing w:line="360" w:lineRule="auto"/>
        <w:rPr>
          <w:rFonts w:ascii="宋体"/>
          <w:snapToGrid w:val="0"/>
          <w:kern w:val="0"/>
          <w:sz w:val="24"/>
          <w:szCs w:val="24"/>
        </w:rPr>
      </w:pPr>
    </w:p>
    <w:p w:rsidR="008542DE" w:rsidRDefault="008542DE">
      <w:pPr>
        <w:snapToGrid w:val="0"/>
        <w:spacing w:line="360" w:lineRule="auto"/>
        <w:rPr>
          <w:rFonts w:ascii="宋体"/>
          <w:snapToGrid w:val="0"/>
          <w:kern w:val="0"/>
          <w:sz w:val="24"/>
          <w:szCs w:val="24"/>
        </w:rPr>
      </w:pPr>
    </w:p>
    <w:p w:rsidR="008542DE" w:rsidRDefault="00FE3D4A">
      <w:pPr>
        <w:snapToGrid w:val="0"/>
        <w:spacing w:line="360" w:lineRule="auto"/>
        <w:rPr>
          <w:rFonts w:ascii="宋体"/>
          <w:snapToGrid w:val="0"/>
          <w:kern w:val="0"/>
          <w:sz w:val="24"/>
          <w:szCs w:val="24"/>
        </w:rPr>
      </w:pPr>
      <w:r>
        <w:rPr>
          <w:rFonts w:ascii="宋体" w:hint="eastAsia"/>
          <w:snapToGrid w:val="0"/>
          <w:kern w:val="0"/>
          <w:sz w:val="24"/>
          <w:szCs w:val="24"/>
        </w:rPr>
        <w:t>有关说明：</w:t>
      </w:r>
    </w:p>
    <w:p w:rsidR="008542DE" w:rsidRDefault="00FE3D4A">
      <w:pPr>
        <w:snapToGrid w:val="0"/>
        <w:spacing w:line="360" w:lineRule="auto"/>
        <w:jc w:val="left"/>
        <w:rPr>
          <w:rFonts w:ascii="宋体"/>
          <w:snapToGrid w:val="0"/>
          <w:kern w:val="0"/>
          <w:sz w:val="24"/>
          <w:szCs w:val="24"/>
        </w:rPr>
      </w:pPr>
      <w:r>
        <w:rPr>
          <w:rFonts w:ascii="宋体" w:hint="eastAsia"/>
          <w:snapToGrid w:val="0"/>
          <w:kern w:val="0"/>
          <w:sz w:val="24"/>
          <w:szCs w:val="24"/>
        </w:rPr>
        <w:t>报价一览表在开标大会上当众宣读，务必填写清楚，准确无误。表格可扩展。</w:t>
      </w:r>
    </w:p>
    <w:p w:rsidR="008542DE" w:rsidRDefault="00FE3D4A">
      <w:pPr>
        <w:snapToGrid w:val="0"/>
        <w:spacing w:line="360" w:lineRule="auto"/>
        <w:rPr>
          <w:rFonts w:ascii="宋体"/>
          <w:snapToGrid w:val="0"/>
          <w:kern w:val="0"/>
          <w:sz w:val="24"/>
          <w:szCs w:val="24"/>
        </w:rPr>
      </w:pPr>
      <w:bookmarkStart w:id="121" w:name="_Hlk127958507"/>
      <w:r>
        <w:rPr>
          <w:rFonts w:ascii="宋体" w:hint="eastAsia"/>
          <w:snapToGrid w:val="0"/>
          <w:kern w:val="0"/>
          <w:sz w:val="24"/>
          <w:szCs w:val="24"/>
        </w:rPr>
        <w:t>本次报价包含上述维护期，比选人不再另行支付该维护期内维护费用。</w:t>
      </w:r>
    </w:p>
    <w:bookmarkEnd w:id="121"/>
    <w:p w:rsidR="008542DE" w:rsidRDefault="00FE3D4A">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书面声明</w:t>
      </w:r>
    </w:p>
    <w:p w:rsidR="008542DE" w:rsidRDefault="008542DE">
      <w:pPr>
        <w:tabs>
          <w:tab w:val="left" w:pos="6300"/>
        </w:tabs>
        <w:snapToGrid w:val="0"/>
        <w:spacing w:line="360" w:lineRule="auto"/>
        <w:ind w:firstLine="570"/>
        <w:rPr>
          <w:rFonts w:ascii="宋体"/>
          <w:sz w:val="24"/>
        </w:rPr>
      </w:pPr>
    </w:p>
    <w:p w:rsidR="008542DE" w:rsidRDefault="00FE3D4A">
      <w:pPr>
        <w:tabs>
          <w:tab w:val="left" w:pos="6300"/>
        </w:tabs>
        <w:snapToGrid w:val="0"/>
        <w:spacing w:line="360" w:lineRule="auto"/>
        <w:ind w:firstLineChars="200" w:firstLine="480"/>
        <w:rPr>
          <w:rFonts w:ascii="宋体"/>
          <w:sz w:val="24"/>
        </w:rPr>
      </w:pPr>
      <w:r>
        <w:rPr>
          <w:rFonts w:ascii="宋体" w:hint="eastAsia"/>
          <w:sz w:val="24"/>
          <w:szCs w:val="28"/>
        </w:rPr>
        <w:t>项目名称</w:t>
      </w:r>
      <w:r>
        <w:rPr>
          <w:rFonts w:ascii="宋体" w:hint="eastAsia"/>
          <w:sz w:val="24"/>
        </w:rPr>
        <w:t>：</w:t>
      </w:r>
      <w:r>
        <w:rPr>
          <w:rFonts w:ascii="宋体" w:hint="eastAsia"/>
          <w:snapToGrid w:val="0"/>
          <w:kern w:val="0"/>
          <w:sz w:val="24"/>
          <w:szCs w:val="24"/>
          <w:u w:val="single"/>
        </w:rPr>
        <w:t>__________________</w:t>
      </w:r>
    </w:p>
    <w:p w:rsidR="008542DE" w:rsidRDefault="008542DE">
      <w:pPr>
        <w:tabs>
          <w:tab w:val="left" w:pos="6300"/>
        </w:tabs>
        <w:snapToGrid w:val="0"/>
        <w:spacing w:line="360" w:lineRule="auto"/>
        <w:ind w:firstLine="570"/>
        <w:rPr>
          <w:rFonts w:ascii="宋体"/>
          <w:sz w:val="24"/>
        </w:rPr>
      </w:pPr>
    </w:p>
    <w:p w:rsidR="008542DE" w:rsidRDefault="00FE3D4A">
      <w:pPr>
        <w:tabs>
          <w:tab w:val="left" w:pos="6300"/>
        </w:tabs>
        <w:snapToGrid w:val="0"/>
        <w:spacing w:line="360" w:lineRule="auto"/>
        <w:ind w:firstLineChars="200" w:firstLine="480"/>
        <w:rPr>
          <w:rFonts w:ascii="宋体"/>
          <w:sz w:val="24"/>
        </w:rPr>
      </w:pPr>
      <w:r>
        <w:rPr>
          <w:rFonts w:ascii="宋体" w:hint="eastAsia"/>
          <w:sz w:val="24"/>
        </w:rPr>
        <w:t>致：</w:t>
      </w:r>
      <w:r>
        <w:rPr>
          <w:rFonts w:ascii="宋体" w:hint="eastAsia"/>
          <w:snapToGrid w:val="0"/>
          <w:kern w:val="0"/>
          <w:sz w:val="24"/>
          <w:u w:val="single"/>
        </w:rPr>
        <w:t>重庆三峡银行股份有限公司</w:t>
      </w:r>
      <w:r>
        <w:rPr>
          <w:rFonts w:ascii="宋体" w:hint="eastAsia"/>
          <w:sz w:val="24"/>
        </w:rPr>
        <w:t>：</w:t>
      </w:r>
    </w:p>
    <w:p w:rsidR="008542DE" w:rsidRDefault="00FE3D4A">
      <w:pPr>
        <w:tabs>
          <w:tab w:val="left" w:pos="6300"/>
        </w:tabs>
        <w:snapToGrid w:val="0"/>
        <w:spacing w:line="360" w:lineRule="auto"/>
        <w:ind w:firstLineChars="200" w:firstLine="480"/>
        <w:rPr>
          <w:rFonts w:ascii="宋体"/>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宋体" w:cs="等线 Light" w:hint="eastAsia"/>
          <w:snapToGrid w:val="0"/>
          <w:kern w:val="0"/>
          <w:sz w:val="24"/>
          <w:szCs w:val="24"/>
        </w:rPr>
        <w:t>参选</w:t>
      </w:r>
      <w:r>
        <w:rPr>
          <w:rFonts w:ascii="宋体" w:hint="eastAsia"/>
          <w:sz w:val="24"/>
        </w:rPr>
        <w:t>人资格条件。我方对以上声明负全部法律责任。</w:t>
      </w:r>
    </w:p>
    <w:p w:rsidR="008542DE" w:rsidRDefault="00FE3D4A">
      <w:pPr>
        <w:tabs>
          <w:tab w:val="left" w:pos="6300"/>
        </w:tabs>
        <w:snapToGrid w:val="0"/>
        <w:spacing w:line="360" w:lineRule="auto"/>
        <w:ind w:firstLineChars="200" w:firstLine="480"/>
        <w:rPr>
          <w:rFonts w:ascii="宋体"/>
          <w:sz w:val="24"/>
        </w:rPr>
      </w:pPr>
      <w:r>
        <w:rPr>
          <w:rFonts w:ascii="宋体" w:hint="eastAsia"/>
          <w:sz w:val="24"/>
        </w:rPr>
        <w:t>特此声明。</w:t>
      </w:r>
    </w:p>
    <w:p w:rsidR="008542DE" w:rsidRDefault="008542DE">
      <w:pPr>
        <w:tabs>
          <w:tab w:val="left" w:pos="6300"/>
        </w:tabs>
        <w:snapToGrid w:val="0"/>
        <w:spacing w:line="360" w:lineRule="auto"/>
        <w:ind w:firstLine="570"/>
        <w:rPr>
          <w:rFonts w:ascii="宋体"/>
          <w:sz w:val="24"/>
        </w:rPr>
      </w:pPr>
    </w:p>
    <w:p w:rsidR="008542DE" w:rsidRDefault="008542DE">
      <w:pPr>
        <w:tabs>
          <w:tab w:val="left" w:pos="6300"/>
        </w:tabs>
        <w:snapToGrid w:val="0"/>
        <w:spacing w:line="360" w:lineRule="auto"/>
        <w:ind w:firstLine="570"/>
        <w:rPr>
          <w:rFonts w:ascii="宋体"/>
          <w:sz w:val="24"/>
        </w:rPr>
      </w:pPr>
    </w:p>
    <w:p w:rsidR="008542DE" w:rsidRDefault="008542DE">
      <w:pPr>
        <w:tabs>
          <w:tab w:val="left" w:pos="6300"/>
        </w:tabs>
        <w:snapToGrid w:val="0"/>
        <w:spacing w:line="360" w:lineRule="auto"/>
        <w:ind w:firstLine="570"/>
        <w:rPr>
          <w:rFonts w:ascii="宋体"/>
          <w:sz w:val="24"/>
        </w:rPr>
      </w:pPr>
    </w:p>
    <w:p w:rsidR="008542DE" w:rsidRDefault="00FE3D4A">
      <w:pPr>
        <w:tabs>
          <w:tab w:val="left" w:pos="6300"/>
        </w:tabs>
        <w:snapToGrid w:val="0"/>
        <w:spacing w:line="360" w:lineRule="auto"/>
        <w:ind w:right="424" w:firstLine="570"/>
        <w:jc w:val="right"/>
        <w:rPr>
          <w:rFonts w:ascii="宋体"/>
          <w:sz w:val="24"/>
        </w:rPr>
      </w:pPr>
      <w:r>
        <w:rPr>
          <w:rFonts w:ascii="宋体" w:hint="eastAsia"/>
          <w:sz w:val="24"/>
        </w:rPr>
        <w:t>（</w:t>
      </w:r>
      <w:r>
        <w:rPr>
          <w:rFonts w:ascii="宋体" w:cs="等线 Light" w:hint="eastAsia"/>
          <w:snapToGrid w:val="0"/>
          <w:kern w:val="0"/>
          <w:sz w:val="24"/>
          <w:szCs w:val="24"/>
        </w:rPr>
        <w:t>参选</w:t>
      </w:r>
      <w:r>
        <w:rPr>
          <w:rFonts w:ascii="宋体" w:hint="eastAsia"/>
          <w:sz w:val="24"/>
        </w:rPr>
        <w:t>人公章）</w:t>
      </w:r>
    </w:p>
    <w:p w:rsidR="008542DE" w:rsidRDefault="00FE3D4A">
      <w:pPr>
        <w:tabs>
          <w:tab w:val="left" w:pos="6300"/>
        </w:tabs>
        <w:snapToGrid w:val="0"/>
        <w:spacing w:line="360" w:lineRule="auto"/>
        <w:ind w:right="480" w:firstLine="570"/>
        <w:jc w:val="right"/>
        <w:rPr>
          <w:rFonts w:ascii="宋体"/>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8542DE" w:rsidRDefault="008542DE">
      <w:pPr>
        <w:spacing w:line="360" w:lineRule="auto"/>
        <w:jc w:val="left"/>
        <w:rPr>
          <w:rFonts w:ascii="宋体" w:cs="等线 Light"/>
          <w:snapToGrid w:val="0"/>
          <w:kern w:val="0"/>
          <w:sz w:val="24"/>
          <w:szCs w:val="24"/>
        </w:rPr>
      </w:pPr>
    </w:p>
    <w:p w:rsidR="008542DE" w:rsidRDefault="008542DE">
      <w:pPr>
        <w:spacing w:line="360" w:lineRule="auto"/>
        <w:jc w:val="left"/>
        <w:rPr>
          <w:rFonts w:ascii="宋体" w:cs="等线 Light"/>
          <w:snapToGrid w:val="0"/>
          <w:kern w:val="0"/>
          <w:sz w:val="24"/>
          <w:szCs w:val="24"/>
        </w:rPr>
      </w:pPr>
    </w:p>
    <w:p w:rsidR="008542DE" w:rsidRDefault="008542DE">
      <w:pPr>
        <w:spacing w:line="360" w:lineRule="auto"/>
        <w:jc w:val="left"/>
        <w:rPr>
          <w:rFonts w:ascii="宋体" w:cs="等线 Light"/>
          <w:snapToGrid w:val="0"/>
          <w:kern w:val="0"/>
          <w:sz w:val="24"/>
          <w:szCs w:val="24"/>
        </w:rPr>
      </w:pPr>
    </w:p>
    <w:p w:rsidR="008542DE" w:rsidRDefault="008542DE">
      <w:pPr>
        <w:spacing w:line="360" w:lineRule="auto"/>
        <w:jc w:val="left"/>
        <w:rPr>
          <w:rFonts w:ascii="宋体" w:cs="等线 Light"/>
          <w:snapToGrid w:val="0"/>
          <w:kern w:val="0"/>
          <w:sz w:val="24"/>
          <w:szCs w:val="24"/>
        </w:rPr>
      </w:pPr>
    </w:p>
    <w:p w:rsidR="008542DE" w:rsidRDefault="008542DE">
      <w:pPr>
        <w:spacing w:line="360" w:lineRule="auto"/>
        <w:jc w:val="left"/>
        <w:rPr>
          <w:rFonts w:ascii="宋体" w:cs="等线 Light"/>
          <w:snapToGrid w:val="0"/>
          <w:kern w:val="0"/>
          <w:sz w:val="24"/>
          <w:szCs w:val="24"/>
        </w:rPr>
      </w:pPr>
    </w:p>
    <w:p w:rsidR="008542DE" w:rsidRDefault="008542DE">
      <w:pPr>
        <w:spacing w:line="360" w:lineRule="auto"/>
        <w:jc w:val="left"/>
        <w:rPr>
          <w:rFonts w:ascii="宋体" w:cs="等线 Light"/>
          <w:snapToGrid w:val="0"/>
          <w:kern w:val="0"/>
          <w:sz w:val="24"/>
          <w:szCs w:val="24"/>
        </w:rPr>
      </w:pPr>
    </w:p>
    <w:p w:rsidR="008542DE" w:rsidRDefault="008542DE">
      <w:pPr>
        <w:spacing w:line="360" w:lineRule="auto"/>
        <w:jc w:val="left"/>
        <w:rPr>
          <w:rFonts w:ascii="宋体" w:cs="等线 Light"/>
          <w:snapToGrid w:val="0"/>
          <w:kern w:val="0"/>
          <w:sz w:val="24"/>
          <w:szCs w:val="24"/>
        </w:rPr>
      </w:pPr>
    </w:p>
    <w:p w:rsidR="008542DE" w:rsidRDefault="00FE3D4A">
      <w:pPr>
        <w:pStyle w:val="2"/>
        <w:numPr>
          <w:ilvl w:val="0"/>
          <w:numId w:val="4"/>
        </w:numPr>
        <w:ind w:firstLineChars="0"/>
        <w:jc w:val="center"/>
        <w:rPr>
          <w:b w:val="0"/>
          <w:kern w:val="0"/>
          <w:sz w:val="32"/>
        </w:rPr>
      </w:pPr>
      <w:r>
        <w:rPr>
          <w:rFonts w:cs="等线 Light" w:hint="eastAsia"/>
          <w:kern w:val="0"/>
        </w:rPr>
        <w:br w:type="page"/>
      </w:r>
      <w:r>
        <w:rPr>
          <w:rFonts w:cs="Cambria" w:hint="eastAsia"/>
          <w:bCs w:val="0"/>
          <w:snapToGrid/>
          <w:sz w:val="28"/>
          <w:szCs w:val="28"/>
        </w:rPr>
        <w:lastRenderedPageBreak/>
        <w:t>参选人业绩证明文件复印件</w:t>
      </w:r>
    </w:p>
    <w:p w:rsidR="008542DE" w:rsidRDefault="00FE3D4A">
      <w:pPr>
        <w:tabs>
          <w:tab w:val="left" w:pos="6300"/>
        </w:tabs>
        <w:snapToGrid w:val="0"/>
        <w:spacing w:line="360" w:lineRule="auto"/>
        <w:jc w:val="center"/>
        <w:rPr>
          <w:rFonts w:ascii="宋体"/>
          <w:snapToGrid w:val="0"/>
          <w:kern w:val="0"/>
          <w:sz w:val="24"/>
          <w:szCs w:val="24"/>
        </w:rPr>
      </w:pPr>
      <w:r>
        <w:rPr>
          <w:rFonts w:ascii="宋体" w:hint="eastAsia"/>
          <w:snapToGrid w:val="0"/>
          <w:kern w:val="0"/>
          <w:sz w:val="24"/>
          <w:szCs w:val="24"/>
        </w:rPr>
        <w:t>（中选通知书、合同等）</w:t>
      </w:r>
    </w:p>
    <w:p w:rsidR="008542DE" w:rsidRDefault="00FE3D4A">
      <w:pPr>
        <w:pStyle w:val="2"/>
        <w:numPr>
          <w:ilvl w:val="0"/>
          <w:numId w:val="4"/>
        </w:numPr>
        <w:ind w:firstLineChars="0"/>
        <w:jc w:val="center"/>
        <w:rPr>
          <w:b w:val="0"/>
          <w:kern w:val="0"/>
        </w:rPr>
      </w:pPr>
      <w:bookmarkStart w:id="122" w:name="_GoBack"/>
      <w:bookmarkEnd w:id="122"/>
      <w:r>
        <w:rPr>
          <w:rFonts w:hint="eastAsia"/>
          <w:kern w:val="0"/>
        </w:rPr>
        <w:br w:type="page"/>
      </w:r>
      <w:r>
        <w:rPr>
          <w:rFonts w:cs="Cambria" w:hint="eastAsia"/>
          <w:bCs w:val="0"/>
          <w:snapToGrid/>
          <w:sz w:val="28"/>
          <w:szCs w:val="28"/>
        </w:rPr>
        <w:lastRenderedPageBreak/>
        <w:t>系统设计和项目实施方案</w:t>
      </w:r>
    </w:p>
    <w:p w:rsidR="008542DE" w:rsidRDefault="00FE3D4A">
      <w:pPr>
        <w:tabs>
          <w:tab w:val="left" w:pos="6300"/>
        </w:tabs>
        <w:snapToGrid w:val="0"/>
        <w:spacing w:line="360" w:lineRule="auto"/>
        <w:jc w:val="center"/>
        <w:rPr>
          <w:rFonts w:ascii="宋体"/>
          <w:snapToGrid w:val="0"/>
          <w:kern w:val="0"/>
          <w:sz w:val="24"/>
          <w:szCs w:val="24"/>
        </w:rPr>
      </w:pPr>
      <w:r>
        <w:rPr>
          <w:rFonts w:ascii="宋体" w:hint="eastAsia"/>
          <w:snapToGrid w:val="0"/>
          <w:kern w:val="0"/>
          <w:sz w:val="24"/>
          <w:szCs w:val="24"/>
        </w:rPr>
        <w:t>（实施方案包括履行合同的时间计划、提交资料、人员安排等）</w:t>
      </w:r>
    </w:p>
    <w:p w:rsidR="008542DE" w:rsidRDefault="00FE3D4A">
      <w:pPr>
        <w:pStyle w:val="2"/>
        <w:numPr>
          <w:ilvl w:val="0"/>
          <w:numId w:val="4"/>
        </w:numPr>
        <w:ind w:firstLineChars="0"/>
        <w:jc w:val="center"/>
        <w:rPr>
          <w:b w:val="0"/>
          <w:kern w:val="0"/>
        </w:rPr>
      </w:pPr>
      <w:r>
        <w:rPr>
          <w:rFonts w:hint="eastAsia"/>
          <w:kern w:val="0"/>
        </w:rPr>
        <w:br w:type="page"/>
      </w:r>
      <w:r>
        <w:rPr>
          <w:rFonts w:cs="Cambria" w:hint="eastAsia"/>
          <w:bCs w:val="0"/>
          <w:snapToGrid/>
          <w:sz w:val="28"/>
          <w:szCs w:val="28"/>
        </w:rPr>
        <w:lastRenderedPageBreak/>
        <w:t>售后服务和培训方案</w:t>
      </w:r>
    </w:p>
    <w:p w:rsidR="008542DE" w:rsidRDefault="00FE3D4A">
      <w:pPr>
        <w:pStyle w:val="2"/>
        <w:numPr>
          <w:ilvl w:val="0"/>
          <w:numId w:val="4"/>
        </w:numPr>
        <w:ind w:firstLineChars="0"/>
        <w:jc w:val="center"/>
        <w:rPr>
          <w:b w:val="0"/>
          <w:kern w:val="0"/>
        </w:rPr>
      </w:pPr>
      <w:r>
        <w:rPr>
          <w:rFonts w:hint="eastAsia"/>
          <w:kern w:val="0"/>
        </w:rPr>
        <w:br w:type="page"/>
      </w:r>
      <w:r>
        <w:rPr>
          <w:rFonts w:cs="Cambria" w:hint="eastAsia"/>
          <w:bCs w:val="0"/>
          <w:snapToGrid/>
          <w:sz w:val="28"/>
          <w:szCs w:val="28"/>
        </w:rPr>
        <w:lastRenderedPageBreak/>
        <w:t>技术条款偏离表</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559"/>
      </w:tblGrid>
      <w:tr w:rsidR="008542DE">
        <w:trPr>
          <w:trHeight w:val="575"/>
        </w:trPr>
        <w:tc>
          <w:tcPr>
            <w:tcW w:w="108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序号</w:t>
            </w:r>
          </w:p>
        </w:tc>
        <w:tc>
          <w:tcPr>
            <w:tcW w:w="198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比选文件条目号</w:t>
            </w:r>
          </w:p>
        </w:tc>
        <w:tc>
          <w:tcPr>
            <w:tcW w:w="194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比选文件技术条款</w:t>
            </w:r>
          </w:p>
        </w:tc>
        <w:tc>
          <w:tcPr>
            <w:tcW w:w="241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参选文件对应技术条款</w:t>
            </w:r>
          </w:p>
        </w:tc>
        <w:tc>
          <w:tcPr>
            <w:tcW w:w="1559"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说明</w:t>
            </w: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559" w:type="dxa"/>
            <w:vAlign w:val="center"/>
          </w:tcPr>
          <w:p w:rsidR="008542DE" w:rsidRDefault="008542DE">
            <w:pPr>
              <w:spacing w:line="480" w:lineRule="auto"/>
              <w:jc w:val="center"/>
              <w:rPr>
                <w:rFonts w:ascii="宋体" w:cs="等线 Light"/>
                <w:sz w:val="21"/>
                <w:szCs w:val="21"/>
              </w:rPr>
            </w:pPr>
          </w:p>
        </w:tc>
      </w:tr>
    </w:tbl>
    <w:p w:rsidR="008542DE" w:rsidRDefault="008542DE">
      <w:pPr>
        <w:spacing w:line="360" w:lineRule="auto"/>
        <w:rPr>
          <w:rFonts w:ascii="宋体" w:cs="等线 Light"/>
          <w:b/>
          <w:snapToGrid w:val="0"/>
          <w:kern w:val="0"/>
          <w:sz w:val="24"/>
          <w:szCs w:val="24"/>
        </w:rPr>
      </w:pPr>
    </w:p>
    <w:p w:rsidR="008542DE" w:rsidRDefault="008542DE">
      <w:pPr>
        <w:spacing w:line="360" w:lineRule="auto"/>
        <w:rPr>
          <w:rFonts w:ascii="宋体" w:cs="等线 Light"/>
          <w:snapToGrid w:val="0"/>
          <w:kern w:val="0"/>
          <w:sz w:val="24"/>
          <w:szCs w:val="24"/>
        </w:rPr>
      </w:pPr>
    </w:p>
    <w:p w:rsidR="008542DE" w:rsidRDefault="008542DE">
      <w:pPr>
        <w:spacing w:line="360" w:lineRule="auto"/>
        <w:ind w:firstLine="2400"/>
        <w:rPr>
          <w:rFonts w:ascii="宋体" w:cs="等线 Light"/>
          <w:sz w:val="21"/>
          <w:szCs w:val="21"/>
        </w:rPr>
      </w:pPr>
    </w:p>
    <w:p w:rsidR="008542DE" w:rsidRDefault="008542DE">
      <w:pPr>
        <w:spacing w:line="360" w:lineRule="auto"/>
        <w:rPr>
          <w:rFonts w:ascii="宋体" w:cs="等线 Light"/>
          <w:sz w:val="22"/>
          <w:szCs w:val="21"/>
        </w:rPr>
      </w:pPr>
      <w:bookmarkStart w:id="123" w:name="_Hlk24116190"/>
    </w:p>
    <w:p w:rsidR="008542DE" w:rsidRDefault="008542DE">
      <w:pPr>
        <w:spacing w:line="360" w:lineRule="auto"/>
        <w:rPr>
          <w:rFonts w:ascii="宋体" w:cs="等线 Light"/>
          <w:sz w:val="22"/>
          <w:szCs w:val="21"/>
        </w:rPr>
      </w:pPr>
    </w:p>
    <w:p w:rsidR="008542DE" w:rsidRDefault="008542DE">
      <w:pPr>
        <w:spacing w:line="360" w:lineRule="auto"/>
        <w:rPr>
          <w:rFonts w:ascii="宋体" w:cs="等线 Light"/>
          <w:sz w:val="22"/>
          <w:szCs w:val="21"/>
        </w:rPr>
      </w:pPr>
    </w:p>
    <w:p w:rsidR="008542DE" w:rsidRDefault="008542DE">
      <w:pPr>
        <w:spacing w:line="360" w:lineRule="auto"/>
        <w:rPr>
          <w:rFonts w:ascii="宋体" w:cs="等线 Light"/>
          <w:sz w:val="22"/>
          <w:szCs w:val="21"/>
        </w:rPr>
      </w:pPr>
    </w:p>
    <w:p w:rsidR="008542DE" w:rsidRDefault="008542DE">
      <w:pPr>
        <w:spacing w:line="360" w:lineRule="auto"/>
        <w:rPr>
          <w:rFonts w:ascii="宋体" w:cs="等线 Light"/>
          <w:sz w:val="22"/>
          <w:szCs w:val="21"/>
        </w:rPr>
      </w:pPr>
    </w:p>
    <w:p w:rsidR="008542DE" w:rsidRDefault="008542DE">
      <w:pPr>
        <w:spacing w:line="360" w:lineRule="auto"/>
        <w:rPr>
          <w:rFonts w:ascii="宋体"/>
          <w:b/>
          <w:snapToGrid w:val="0"/>
          <w:kern w:val="0"/>
          <w:szCs w:val="28"/>
        </w:rPr>
      </w:pPr>
    </w:p>
    <w:p w:rsidR="008542DE" w:rsidRDefault="00FE3D4A">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商务条款偏离表</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980"/>
        <w:gridCol w:w="1940"/>
        <w:gridCol w:w="2410"/>
        <w:gridCol w:w="1417"/>
      </w:tblGrid>
      <w:tr w:rsidR="008542DE">
        <w:trPr>
          <w:trHeight w:val="575"/>
        </w:trPr>
        <w:tc>
          <w:tcPr>
            <w:tcW w:w="1080" w:type="dxa"/>
            <w:vAlign w:val="center"/>
          </w:tcPr>
          <w:bookmarkEnd w:id="123"/>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序号</w:t>
            </w:r>
          </w:p>
        </w:tc>
        <w:tc>
          <w:tcPr>
            <w:tcW w:w="198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比选文件条目号</w:t>
            </w:r>
          </w:p>
        </w:tc>
        <w:tc>
          <w:tcPr>
            <w:tcW w:w="194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比选文件商务条款</w:t>
            </w:r>
          </w:p>
        </w:tc>
        <w:tc>
          <w:tcPr>
            <w:tcW w:w="2410"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参选文件对应商务条款</w:t>
            </w:r>
          </w:p>
        </w:tc>
        <w:tc>
          <w:tcPr>
            <w:tcW w:w="1417" w:type="dxa"/>
            <w:vAlign w:val="center"/>
          </w:tcPr>
          <w:p w:rsidR="008542DE" w:rsidRDefault="00FE3D4A">
            <w:pPr>
              <w:adjustRightInd w:val="0"/>
              <w:snapToGrid w:val="0"/>
              <w:spacing w:line="240" w:lineRule="exact"/>
              <w:jc w:val="center"/>
              <w:rPr>
                <w:rFonts w:ascii="宋体" w:cs="等线 Light"/>
                <w:sz w:val="21"/>
                <w:szCs w:val="21"/>
              </w:rPr>
            </w:pPr>
            <w:r>
              <w:rPr>
                <w:rFonts w:ascii="宋体" w:cs="等线 Light" w:hint="eastAsia"/>
                <w:sz w:val="21"/>
                <w:szCs w:val="21"/>
              </w:rPr>
              <w:t>说明</w:t>
            </w: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r w:rsidR="008542DE">
        <w:tc>
          <w:tcPr>
            <w:tcW w:w="1080" w:type="dxa"/>
            <w:vAlign w:val="center"/>
          </w:tcPr>
          <w:p w:rsidR="008542DE" w:rsidRDefault="008542DE">
            <w:pPr>
              <w:spacing w:line="480" w:lineRule="auto"/>
              <w:jc w:val="center"/>
              <w:rPr>
                <w:rFonts w:ascii="宋体" w:cs="等线 Light"/>
                <w:sz w:val="21"/>
                <w:szCs w:val="21"/>
              </w:rPr>
            </w:pPr>
          </w:p>
        </w:tc>
        <w:tc>
          <w:tcPr>
            <w:tcW w:w="1980" w:type="dxa"/>
            <w:vAlign w:val="center"/>
          </w:tcPr>
          <w:p w:rsidR="008542DE" w:rsidRDefault="008542DE">
            <w:pPr>
              <w:spacing w:line="480" w:lineRule="auto"/>
              <w:jc w:val="center"/>
              <w:rPr>
                <w:rFonts w:ascii="宋体" w:cs="等线 Light"/>
                <w:sz w:val="21"/>
                <w:szCs w:val="21"/>
              </w:rPr>
            </w:pPr>
          </w:p>
        </w:tc>
        <w:tc>
          <w:tcPr>
            <w:tcW w:w="1940" w:type="dxa"/>
            <w:vAlign w:val="center"/>
          </w:tcPr>
          <w:p w:rsidR="008542DE" w:rsidRDefault="008542DE">
            <w:pPr>
              <w:spacing w:line="480" w:lineRule="auto"/>
              <w:jc w:val="center"/>
              <w:rPr>
                <w:rFonts w:ascii="宋体" w:cs="等线 Light"/>
                <w:sz w:val="21"/>
                <w:szCs w:val="21"/>
              </w:rPr>
            </w:pPr>
          </w:p>
        </w:tc>
        <w:tc>
          <w:tcPr>
            <w:tcW w:w="2410" w:type="dxa"/>
            <w:vAlign w:val="center"/>
          </w:tcPr>
          <w:p w:rsidR="008542DE" w:rsidRDefault="008542DE">
            <w:pPr>
              <w:spacing w:line="480" w:lineRule="auto"/>
              <w:jc w:val="center"/>
              <w:rPr>
                <w:rFonts w:ascii="宋体" w:cs="等线 Light"/>
                <w:sz w:val="21"/>
                <w:szCs w:val="21"/>
              </w:rPr>
            </w:pPr>
          </w:p>
        </w:tc>
        <w:tc>
          <w:tcPr>
            <w:tcW w:w="1417" w:type="dxa"/>
            <w:vAlign w:val="center"/>
          </w:tcPr>
          <w:p w:rsidR="008542DE" w:rsidRDefault="008542DE">
            <w:pPr>
              <w:spacing w:line="480" w:lineRule="auto"/>
              <w:jc w:val="center"/>
              <w:rPr>
                <w:rFonts w:ascii="宋体" w:cs="等线 Light"/>
                <w:sz w:val="21"/>
                <w:szCs w:val="21"/>
              </w:rPr>
            </w:pPr>
          </w:p>
        </w:tc>
      </w:tr>
    </w:tbl>
    <w:p w:rsidR="008542DE" w:rsidRDefault="008542DE">
      <w:pPr>
        <w:widowControl/>
        <w:spacing w:line="360" w:lineRule="auto"/>
        <w:jc w:val="center"/>
        <w:rPr>
          <w:rFonts w:ascii="宋体"/>
          <w:b/>
          <w:snapToGrid w:val="0"/>
          <w:kern w:val="0"/>
          <w:szCs w:val="28"/>
        </w:rPr>
      </w:pPr>
    </w:p>
    <w:p w:rsidR="008542DE" w:rsidRDefault="008542DE">
      <w:pPr>
        <w:widowControl/>
        <w:spacing w:line="360" w:lineRule="auto"/>
        <w:jc w:val="center"/>
        <w:rPr>
          <w:rFonts w:ascii="宋体"/>
          <w:b/>
          <w:snapToGrid w:val="0"/>
          <w:kern w:val="0"/>
          <w:szCs w:val="28"/>
        </w:rPr>
      </w:pPr>
    </w:p>
    <w:p w:rsidR="008542DE" w:rsidRDefault="008542DE">
      <w:pPr>
        <w:widowControl/>
        <w:spacing w:line="360" w:lineRule="auto"/>
        <w:jc w:val="center"/>
        <w:rPr>
          <w:rFonts w:ascii="宋体"/>
          <w:b/>
          <w:snapToGrid w:val="0"/>
          <w:kern w:val="0"/>
          <w:szCs w:val="28"/>
        </w:rPr>
      </w:pPr>
    </w:p>
    <w:p w:rsidR="008542DE" w:rsidRDefault="008542DE">
      <w:pPr>
        <w:widowControl/>
        <w:spacing w:line="360" w:lineRule="auto"/>
        <w:jc w:val="center"/>
        <w:rPr>
          <w:rFonts w:ascii="宋体"/>
          <w:b/>
          <w:snapToGrid w:val="0"/>
          <w:kern w:val="0"/>
          <w:szCs w:val="28"/>
        </w:rPr>
      </w:pPr>
    </w:p>
    <w:p w:rsidR="008542DE" w:rsidRDefault="008542DE">
      <w:pPr>
        <w:widowControl/>
        <w:spacing w:line="360" w:lineRule="auto"/>
        <w:jc w:val="center"/>
        <w:rPr>
          <w:rFonts w:ascii="宋体"/>
          <w:b/>
          <w:snapToGrid w:val="0"/>
          <w:kern w:val="0"/>
          <w:szCs w:val="28"/>
        </w:rPr>
      </w:pPr>
    </w:p>
    <w:p w:rsidR="008542DE" w:rsidRDefault="008542DE">
      <w:pPr>
        <w:widowControl/>
        <w:spacing w:line="360" w:lineRule="auto"/>
        <w:jc w:val="center"/>
        <w:rPr>
          <w:rFonts w:ascii="宋体"/>
          <w:b/>
          <w:snapToGrid w:val="0"/>
          <w:kern w:val="0"/>
          <w:szCs w:val="28"/>
        </w:rPr>
      </w:pPr>
    </w:p>
    <w:p w:rsidR="008542DE" w:rsidRDefault="008542DE">
      <w:pPr>
        <w:widowControl/>
        <w:spacing w:line="360" w:lineRule="auto"/>
        <w:jc w:val="center"/>
        <w:rPr>
          <w:rFonts w:ascii="宋体"/>
          <w:b/>
          <w:snapToGrid w:val="0"/>
          <w:kern w:val="0"/>
          <w:szCs w:val="28"/>
        </w:rPr>
      </w:pPr>
    </w:p>
    <w:p w:rsidR="008542DE" w:rsidRDefault="00FE3D4A">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参选保证金</w:t>
      </w: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spacing w:line="360" w:lineRule="auto"/>
        <w:rPr>
          <w:rFonts w:ascii="宋体" w:cs="等线 Light"/>
        </w:rPr>
      </w:pPr>
    </w:p>
    <w:p w:rsidR="008542DE" w:rsidRDefault="008542DE">
      <w:pPr>
        <w:autoSpaceDE w:val="0"/>
        <w:autoSpaceDN w:val="0"/>
        <w:adjustRightInd w:val="0"/>
        <w:snapToGrid w:val="0"/>
        <w:spacing w:line="360" w:lineRule="auto"/>
        <w:jc w:val="left"/>
        <w:rPr>
          <w:rFonts w:ascii="宋体"/>
          <w:kern w:val="0"/>
        </w:rPr>
      </w:pPr>
      <w:r w:rsidRPr="008542DE">
        <w:rPr>
          <w:rFonts w:ascii="宋体"/>
        </w:rPr>
        <w:pict>
          <v:line id="直接连接符 1 2" o:spid="_x0000_s1026" style="position:absolute;z-index:12;visibility:visible;mso-wrap-distance-left:3.17494mm;mso-wrap-distance-right:3.17494mm" from="-2.25pt,18.6pt" to="220.5pt,18.6pt#_x0000_t20" strokeweight=".25pt"/>
        </w:pict>
      </w:r>
    </w:p>
    <w:p w:rsidR="008542DE" w:rsidRDefault="00FE3D4A">
      <w:pPr>
        <w:tabs>
          <w:tab w:val="left" w:pos="6300"/>
        </w:tabs>
        <w:snapToGrid w:val="0"/>
        <w:spacing w:line="360" w:lineRule="auto"/>
        <w:ind w:firstLine="570"/>
        <w:rPr>
          <w:rFonts w:ascii="宋体"/>
          <w:snapToGrid w:val="0"/>
          <w:kern w:val="0"/>
          <w:sz w:val="24"/>
        </w:rPr>
      </w:pPr>
      <w:r>
        <w:rPr>
          <w:rFonts w:ascii="宋体" w:hint="eastAsia"/>
          <w:snapToGrid w:val="0"/>
          <w:kern w:val="0"/>
          <w:sz w:val="24"/>
        </w:rPr>
        <w:t>注：附</w:t>
      </w:r>
      <w:r>
        <w:rPr>
          <w:rFonts w:ascii="宋体" w:cs="等线 Light" w:hint="eastAsia"/>
          <w:snapToGrid w:val="0"/>
          <w:kern w:val="0"/>
          <w:sz w:val="24"/>
          <w:szCs w:val="24"/>
        </w:rPr>
        <w:t>参选</w:t>
      </w:r>
      <w:r>
        <w:rPr>
          <w:rFonts w:ascii="宋体" w:hint="eastAsia"/>
          <w:snapToGrid w:val="0"/>
          <w:kern w:val="0"/>
          <w:sz w:val="24"/>
        </w:rPr>
        <w:t>保证金交款凭据复印件</w:t>
      </w:r>
    </w:p>
    <w:p w:rsidR="008542DE" w:rsidRDefault="008542DE">
      <w:pPr>
        <w:spacing w:line="360" w:lineRule="auto"/>
        <w:rPr>
          <w:rFonts w:ascii="宋体" w:cs="等线 Light"/>
          <w:sz w:val="21"/>
          <w:szCs w:val="21"/>
        </w:rPr>
      </w:pPr>
    </w:p>
    <w:p w:rsidR="008542DE" w:rsidRDefault="008542DE">
      <w:pPr>
        <w:spacing w:line="360" w:lineRule="auto"/>
        <w:ind w:firstLine="2400"/>
        <w:rPr>
          <w:rFonts w:ascii="宋体" w:cs="等线 Light"/>
          <w:sz w:val="21"/>
          <w:szCs w:val="21"/>
        </w:rPr>
      </w:pPr>
    </w:p>
    <w:p w:rsidR="008542DE" w:rsidRDefault="008542DE">
      <w:pPr>
        <w:spacing w:line="360" w:lineRule="auto"/>
        <w:ind w:firstLine="2400"/>
        <w:rPr>
          <w:rFonts w:ascii="宋体" w:cs="等线 Light"/>
          <w:sz w:val="21"/>
          <w:szCs w:val="21"/>
        </w:rPr>
      </w:pPr>
    </w:p>
    <w:p w:rsidR="008542DE" w:rsidRDefault="00FE3D4A">
      <w:pPr>
        <w:spacing w:line="360" w:lineRule="auto"/>
        <w:jc w:val="center"/>
        <w:rPr>
          <w:rFonts w:ascii="宋体"/>
          <w:b/>
          <w:sz w:val="44"/>
          <w:szCs w:val="44"/>
        </w:rPr>
      </w:pPr>
      <w:r>
        <w:rPr>
          <w:rFonts w:ascii="宋体" w:hint="eastAsia"/>
          <w:b/>
          <w:sz w:val="44"/>
          <w:szCs w:val="44"/>
        </w:rPr>
        <w:t>关于重庆三峡银行</w:t>
      </w:r>
    </w:p>
    <w:p w:rsidR="008542DE" w:rsidRDefault="00FE3D4A">
      <w:pPr>
        <w:spacing w:line="360" w:lineRule="auto"/>
        <w:jc w:val="center"/>
        <w:rPr>
          <w:rFonts w:ascii="宋体"/>
          <w:b/>
          <w:sz w:val="44"/>
          <w:szCs w:val="44"/>
        </w:rPr>
      </w:pPr>
      <w:r>
        <w:rPr>
          <w:rFonts w:ascii="宋体" w:hint="eastAsia"/>
          <w:b/>
          <w:sz w:val="44"/>
          <w:szCs w:val="44"/>
        </w:rPr>
        <w:t>人脸识别系统重构项目</w:t>
      </w:r>
    </w:p>
    <w:p w:rsidR="008542DE" w:rsidRDefault="00FE3D4A">
      <w:pPr>
        <w:spacing w:line="360" w:lineRule="auto"/>
        <w:jc w:val="center"/>
        <w:rPr>
          <w:rFonts w:ascii="宋体"/>
          <w:b/>
          <w:sz w:val="44"/>
          <w:szCs w:val="44"/>
        </w:rPr>
      </w:pPr>
      <w:r>
        <w:rPr>
          <w:rFonts w:ascii="宋体" w:hint="eastAsia"/>
          <w:b/>
          <w:sz w:val="44"/>
          <w:szCs w:val="44"/>
        </w:rPr>
        <w:t>退还保证金申请书</w:t>
      </w:r>
    </w:p>
    <w:p w:rsidR="008542DE" w:rsidRDefault="008542DE">
      <w:pPr>
        <w:spacing w:line="360" w:lineRule="auto"/>
        <w:jc w:val="center"/>
        <w:rPr>
          <w:rFonts w:ascii="宋体"/>
          <w:sz w:val="44"/>
          <w:szCs w:val="44"/>
        </w:rPr>
      </w:pPr>
    </w:p>
    <w:p w:rsidR="008542DE" w:rsidRDefault="00FE3D4A">
      <w:pPr>
        <w:spacing w:line="360" w:lineRule="auto"/>
        <w:jc w:val="left"/>
        <w:rPr>
          <w:rFonts w:ascii="宋体"/>
          <w:sz w:val="30"/>
          <w:szCs w:val="30"/>
        </w:rPr>
      </w:pPr>
      <w:r>
        <w:rPr>
          <w:rFonts w:ascii="宋体" w:hint="eastAsia"/>
          <w:sz w:val="30"/>
          <w:szCs w:val="30"/>
        </w:rPr>
        <w:t>重庆三峡银行股份有限公司：</w:t>
      </w:r>
    </w:p>
    <w:p w:rsidR="008542DE" w:rsidRDefault="00FE3D4A">
      <w:pPr>
        <w:spacing w:line="360" w:lineRule="auto"/>
        <w:ind w:firstLine="600"/>
        <w:jc w:val="left"/>
        <w:rPr>
          <w:rFonts w:ascii="宋体"/>
          <w:sz w:val="30"/>
          <w:szCs w:val="30"/>
        </w:rPr>
      </w:pPr>
      <w:r>
        <w:rPr>
          <w:rFonts w:ascii="宋体" w:hint="eastAsia"/>
          <w:sz w:val="30"/>
          <w:szCs w:val="30"/>
        </w:rPr>
        <w:t>我司参加贵单位项目比选，缴纳保证金元整，请在定选结束后，将保证金退还到以下账户：</w:t>
      </w:r>
    </w:p>
    <w:p w:rsidR="008542DE" w:rsidRDefault="00FE3D4A">
      <w:pPr>
        <w:spacing w:line="360" w:lineRule="auto"/>
        <w:ind w:firstLine="600"/>
        <w:jc w:val="left"/>
        <w:rPr>
          <w:rFonts w:ascii="宋体"/>
          <w:sz w:val="30"/>
          <w:szCs w:val="30"/>
        </w:rPr>
      </w:pPr>
      <w:r>
        <w:rPr>
          <w:rFonts w:ascii="宋体" w:hint="eastAsia"/>
          <w:sz w:val="30"/>
          <w:szCs w:val="30"/>
        </w:rPr>
        <w:t>单位名称：</w:t>
      </w:r>
    </w:p>
    <w:p w:rsidR="008542DE" w:rsidRDefault="00FE3D4A">
      <w:pPr>
        <w:spacing w:line="360" w:lineRule="auto"/>
        <w:ind w:firstLine="600"/>
        <w:jc w:val="left"/>
        <w:rPr>
          <w:rFonts w:ascii="宋体"/>
          <w:sz w:val="30"/>
          <w:szCs w:val="30"/>
        </w:rPr>
      </w:pPr>
      <w:r>
        <w:rPr>
          <w:rFonts w:ascii="宋体" w:hint="eastAsia"/>
          <w:sz w:val="30"/>
          <w:szCs w:val="30"/>
        </w:rPr>
        <w:t>开户行：</w:t>
      </w:r>
    </w:p>
    <w:p w:rsidR="008542DE" w:rsidRDefault="00FE3D4A">
      <w:pPr>
        <w:spacing w:line="360" w:lineRule="auto"/>
        <w:ind w:firstLine="600"/>
        <w:jc w:val="left"/>
        <w:rPr>
          <w:rFonts w:ascii="宋体"/>
          <w:sz w:val="30"/>
          <w:szCs w:val="30"/>
        </w:rPr>
      </w:pPr>
      <w:r>
        <w:rPr>
          <w:rFonts w:ascii="宋体" w:hint="eastAsia"/>
          <w:sz w:val="30"/>
          <w:szCs w:val="30"/>
        </w:rPr>
        <w:t>账号：</w:t>
      </w:r>
    </w:p>
    <w:p w:rsidR="008542DE" w:rsidRDefault="008542DE">
      <w:pPr>
        <w:spacing w:line="360" w:lineRule="auto"/>
        <w:ind w:firstLine="600"/>
        <w:jc w:val="left"/>
        <w:rPr>
          <w:rFonts w:ascii="宋体"/>
          <w:sz w:val="30"/>
          <w:szCs w:val="30"/>
        </w:rPr>
      </w:pPr>
    </w:p>
    <w:p w:rsidR="008542DE" w:rsidRDefault="00FE3D4A">
      <w:pPr>
        <w:spacing w:line="360" w:lineRule="auto"/>
        <w:ind w:firstLine="600"/>
        <w:jc w:val="left"/>
        <w:rPr>
          <w:rFonts w:ascii="宋体"/>
          <w:sz w:val="30"/>
          <w:szCs w:val="30"/>
        </w:rPr>
      </w:pPr>
      <w:r>
        <w:rPr>
          <w:rFonts w:ascii="宋体" w:hint="eastAsia"/>
          <w:sz w:val="30"/>
          <w:szCs w:val="30"/>
        </w:rPr>
        <w:t>附件：银行划款凭证（加盖公章）</w:t>
      </w:r>
    </w:p>
    <w:p w:rsidR="008542DE" w:rsidRDefault="008542DE">
      <w:pPr>
        <w:spacing w:line="360" w:lineRule="auto"/>
        <w:ind w:firstLine="600"/>
        <w:jc w:val="left"/>
        <w:rPr>
          <w:rFonts w:ascii="宋体"/>
          <w:sz w:val="30"/>
          <w:szCs w:val="30"/>
        </w:rPr>
      </w:pPr>
    </w:p>
    <w:p w:rsidR="008542DE" w:rsidRDefault="00FE3D4A">
      <w:pPr>
        <w:spacing w:line="360" w:lineRule="auto"/>
        <w:ind w:firstLineChars="1450" w:firstLine="4350"/>
        <w:jc w:val="left"/>
        <w:rPr>
          <w:rFonts w:ascii="宋体"/>
          <w:sz w:val="30"/>
          <w:szCs w:val="30"/>
        </w:rPr>
      </w:pPr>
      <w:r>
        <w:rPr>
          <w:rFonts w:ascii="宋体" w:hint="eastAsia"/>
          <w:snapToGrid w:val="0"/>
          <w:sz w:val="30"/>
          <w:szCs w:val="30"/>
        </w:rPr>
        <w:t>参选</w:t>
      </w:r>
      <w:r>
        <w:rPr>
          <w:rFonts w:ascii="宋体" w:hint="eastAsia"/>
          <w:sz w:val="30"/>
          <w:szCs w:val="30"/>
        </w:rPr>
        <w:t>单位全称（加盖公章）</w:t>
      </w:r>
    </w:p>
    <w:p w:rsidR="008542DE" w:rsidRDefault="008542DE">
      <w:pPr>
        <w:spacing w:line="360" w:lineRule="auto"/>
        <w:ind w:firstLine="600"/>
        <w:jc w:val="left"/>
        <w:rPr>
          <w:rFonts w:ascii="宋体"/>
          <w:sz w:val="30"/>
          <w:szCs w:val="30"/>
        </w:rPr>
      </w:pPr>
    </w:p>
    <w:p w:rsidR="008542DE" w:rsidRDefault="008542DE">
      <w:pPr>
        <w:spacing w:line="360" w:lineRule="auto"/>
        <w:ind w:firstLine="600"/>
        <w:jc w:val="left"/>
        <w:rPr>
          <w:rFonts w:ascii="宋体"/>
          <w:sz w:val="30"/>
          <w:szCs w:val="30"/>
        </w:rPr>
      </w:pPr>
    </w:p>
    <w:p w:rsidR="008542DE" w:rsidRDefault="008542DE">
      <w:pPr>
        <w:spacing w:line="360" w:lineRule="auto"/>
        <w:rPr>
          <w:rFonts w:ascii="宋体" w:cs="等线 Light"/>
          <w:snapToGrid w:val="0"/>
          <w:kern w:val="0"/>
          <w:sz w:val="21"/>
          <w:szCs w:val="21"/>
        </w:rPr>
      </w:pPr>
    </w:p>
    <w:p w:rsidR="008542DE" w:rsidRDefault="008542DE">
      <w:pPr>
        <w:spacing w:line="360" w:lineRule="auto"/>
        <w:rPr>
          <w:rFonts w:ascii="宋体" w:cs="等线 Light"/>
          <w:snapToGrid w:val="0"/>
          <w:kern w:val="0"/>
          <w:sz w:val="21"/>
          <w:szCs w:val="21"/>
        </w:rPr>
      </w:pPr>
    </w:p>
    <w:p w:rsidR="008542DE" w:rsidRDefault="008542DE">
      <w:pPr>
        <w:spacing w:line="360" w:lineRule="auto"/>
        <w:rPr>
          <w:rFonts w:ascii="宋体" w:cs="等线 Light"/>
          <w:snapToGrid w:val="0"/>
          <w:kern w:val="0"/>
          <w:sz w:val="21"/>
          <w:szCs w:val="21"/>
        </w:rPr>
      </w:pPr>
    </w:p>
    <w:p w:rsidR="008542DE" w:rsidRDefault="00FE3D4A">
      <w:pPr>
        <w:spacing w:line="360" w:lineRule="auto"/>
        <w:rPr>
          <w:rFonts w:ascii="宋体" w:cs="等线 Light"/>
          <w:snapToGrid w:val="0"/>
          <w:kern w:val="0"/>
          <w:sz w:val="21"/>
          <w:szCs w:val="21"/>
        </w:rPr>
      </w:pPr>
      <w:r>
        <w:rPr>
          <w:rFonts w:ascii="宋体" w:cs="等线 Light" w:hint="eastAsia"/>
          <w:snapToGrid w:val="0"/>
          <w:kern w:val="0"/>
          <w:sz w:val="21"/>
          <w:szCs w:val="21"/>
        </w:rPr>
        <w:t>备注：参选时单独递交，方便比选人退还参选保证金。</w:t>
      </w:r>
    </w:p>
    <w:p w:rsidR="008542DE" w:rsidRDefault="008542DE">
      <w:pPr>
        <w:spacing w:line="360" w:lineRule="auto"/>
        <w:rPr>
          <w:rFonts w:ascii="宋体"/>
          <w:snapToGrid w:val="0"/>
          <w:kern w:val="0"/>
        </w:rPr>
      </w:pPr>
    </w:p>
    <w:p w:rsidR="008542DE" w:rsidRDefault="008542DE">
      <w:pPr>
        <w:rPr>
          <w:snapToGrid w:val="0"/>
        </w:rPr>
      </w:pPr>
    </w:p>
    <w:p w:rsidR="008542DE" w:rsidRDefault="00FE3D4A">
      <w:pPr>
        <w:pStyle w:val="2"/>
        <w:numPr>
          <w:ilvl w:val="0"/>
          <w:numId w:val="4"/>
        </w:numPr>
        <w:ind w:firstLineChars="0"/>
        <w:jc w:val="center"/>
        <w:rPr>
          <w:rFonts w:cs="Cambria"/>
          <w:bCs w:val="0"/>
          <w:snapToGrid/>
          <w:sz w:val="28"/>
          <w:szCs w:val="28"/>
        </w:rPr>
      </w:pPr>
      <w:r>
        <w:rPr>
          <w:rFonts w:cs="Cambria" w:hint="eastAsia"/>
          <w:bCs w:val="0"/>
          <w:snapToGrid/>
          <w:sz w:val="28"/>
          <w:szCs w:val="28"/>
        </w:rPr>
        <w:lastRenderedPageBreak/>
        <w:t>服务水平协议（</w:t>
      </w:r>
      <w:r>
        <w:rPr>
          <w:rFonts w:cs="Cambria" w:hint="eastAsia"/>
          <w:bCs w:val="0"/>
          <w:snapToGrid/>
          <w:sz w:val="28"/>
          <w:szCs w:val="28"/>
        </w:rPr>
        <w:t>SLA</w:t>
      </w:r>
      <w:r>
        <w:rPr>
          <w:rFonts w:cs="Cambria" w:hint="eastAsia"/>
          <w:bCs w:val="0"/>
          <w:snapToGrid/>
          <w:sz w:val="28"/>
          <w:szCs w:val="28"/>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710"/>
        <w:gridCol w:w="1134"/>
        <w:gridCol w:w="1701"/>
        <w:gridCol w:w="1559"/>
        <w:gridCol w:w="1843"/>
        <w:gridCol w:w="1701"/>
      </w:tblGrid>
      <w:tr w:rsidR="008542DE">
        <w:trPr>
          <w:trHeight w:val="510"/>
          <w:jc w:val="center"/>
        </w:trPr>
        <w:tc>
          <w:tcPr>
            <w:tcW w:w="567" w:type="dxa"/>
            <w:shd w:val="clear" w:color="auto" w:fill="auto"/>
            <w:vAlign w:val="center"/>
          </w:tcPr>
          <w:p w:rsidR="008542DE" w:rsidRDefault="00FE3D4A">
            <w:pPr>
              <w:widowControl/>
              <w:jc w:val="center"/>
              <w:rPr>
                <w:rFonts w:ascii="宋体"/>
                <w:b/>
                <w:sz w:val="21"/>
                <w:szCs w:val="21"/>
              </w:rPr>
            </w:pPr>
            <w:r>
              <w:rPr>
                <w:rFonts w:ascii="宋体" w:hint="eastAsia"/>
                <w:b/>
                <w:sz w:val="21"/>
                <w:szCs w:val="21"/>
              </w:rPr>
              <w:t>序号</w:t>
            </w:r>
          </w:p>
        </w:tc>
        <w:tc>
          <w:tcPr>
            <w:tcW w:w="710" w:type="dxa"/>
            <w:shd w:val="clear" w:color="auto" w:fill="auto"/>
            <w:vAlign w:val="center"/>
          </w:tcPr>
          <w:p w:rsidR="008542DE" w:rsidRDefault="00FE3D4A">
            <w:pPr>
              <w:widowControl/>
              <w:jc w:val="center"/>
              <w:rPr>
                <w:rFonts w:ascii="宋体"/>
                <w:b/>
                <w:sz w:val="21"/>
                <w:szCs w:val="21"/>
              </w:rPr>
            </w:pPr>
            <w:r>
              <w:rPr>
                <w:rFonts w:ascii="宋体" w:hint="eastAsia"/>
                <w:b/>
                <w:sz w:val="21"/>
                <w:szCs w:val="21"/>
              </w:rPr>
              <w:t>服务内容</w:t>
            </w:r>
          </w:p>
        </w:tc>
        <w:tc>
          <w:tcPr>
            <w:tcW w:w="1134" w:type="dxa"/>
            <w:shd w:val="clear" w:color="auto" w:fill="auto"/>
            <w:vAlign w:val="center"/>
          </w:tcPr>
          <w:p w:rsidR="008542DE" w:rsidRDefault="00FE3D4A">
            <w:pPr>
              <w:widowControl/>
              <w:jc w:val="center"/>
              <w:rPr>
                <w:rFonts w:ascii="宋体"/>
                <w:b/>
                <w:sz w:val="21"/>
                <w:szCs w:val="21"/>
              </w:rPr>
            </w:pPr>
            <w:r>
              <w:rPr>
                <w:rFonts w:ascii="宋体" w:hint="eastAsia"/>
                <w:b/>
                <w:sz w:val="21"/>
                <w:szCs w:val="21"/>
              </w:rPr>
              <w:t>服务定义</w:t>
            </w:r>
          </w:p>
        </w:tc>
        <w:tc>
          <w:tcPr>
            <w:tcW w:w="1701" w:type="dxa"/>
            <w:shd w:val="clear" w:color="auto" w:fill="auto"/>
            <w:vAlign w:val="center"/>
          </w:tcPr>
          <w:p w:rsidR="008542DE" w:rsidRDefault="00FE3D4A">
            <w:pPr>
              <w:widowControl/>
              <w:jc w:val="center"/>
              <w:rPr>
                <w:rFonts w:ascii="宋体"/>
                <w:b/>
                <w:sz w:val="21"/>
                <w:szCs w:val="21"/>
              </w:rPr>
            </w:pPr>
            <w:r>
              <w:rPr>
                <w:rFonts w:ascii="宋体" w:hint="eastAsia"/>
                <w:b/>
                <w:sz w:val="21"/>
                <w:szCs w:val="21"/>
              </w:rPr>
              <w:t>服务标准</w:t>
            </w:r>
          </w:p>
        </w:tc>
        <w:tc>
          <w:tcPr>
            <w:tcW w:w="1559" w:type="dxa"/>
            <w:shd w:val="clear" w:color="auto" w:fill="auto"/>
            <w:vAlign w:val="center"/>
          </w:tcPr>
          <w:p w:rsidR="008542DE" w:rsidRDefault="00FE3D4A">
            <w:pPr>
              <w:widowControl/>
              <w:jc w:val="center"/>
              <w:rPr>
                <w:rFonts w:ascii="宋体"/>
                <w:b/>
                <w:sz w:val="21"/>
                <w:szCs w:val="21"/>
              </w:rPr>
            </w:pPr>
            <w:r>
              <w:rPr>
                <w:rFonts w:ascii="宋体" w:hint="eastAsia"/>
                <w:b/>
                <w:sz w:val="21"/>
                <w:szCs w:val="21"/>
              </w:rPr>
              <w:t>指标计算</w:t>
            </w:r>
          </w:p>
        </w:tc>
        <w:tc>
          <w:tcPr>
            <w:tcW w:w="1843" w:type="dxa"/>
            <w:shd w:val="clear" w:color="auto" w:fill="auto"/>
            <w:vAlign w:val="center"/>
          </w:tcPr>
          <w:p w:rsidR="008542DE" w:rsidRDefault="00FE3D4A">
            <w:pPr>
              <w:widowControl/>
              <w:jc w:val="center"/>
              <w:rPr>
                <w:rFonts w:ascii="宋体"/>
                <w:b/>
                <w:bCs/>
                <w:sz w:val="21"/>
                <w:szCs w:val="21"/>
              </w:rPr>
            </w:pPr>
            <w:r>
              <w:rPr>
                <w:rFonts w:ascii="宋体" w:hint="eastAsia"/>
                <w:b/>
                <w:bCs/>
                <w:sz w:val="21"/>
                <w:szCs w:val="21"/>
              </w:rPr>
              <w:t>服务水平要求</w:t>
            </w:r>
          </w:p>
        </w:tc>
        <w:tc>
          <w:tcPr>
            <w:tcW w:w="1701" w:type="dxa"/>
            <w:shd w:val="clear" w:color="auto" w:fill="auto"/>
            <w:vAlign w:val="center"/>
          </w:tcPr>
          <w:p w:rsidR="008542DE" w:rsidRDefault="00FE3D4A">
            <w:pPr>
              <w:widowControl/>
              <w:jc w:val="center"/>
              <w:rPr>
                <w:rFonts w:ascii="宋体"/>
                <w:b/>
                <w:sz w:val="21"/>
                <w:szCs w:val="21"/>
              </w:rPr>
            </w:pPr>
            <w:r>
              <w:rPr>
                <w:rFonts w:ascii="宋体" w:hint="eastAsia"/>
                <w:b/>
                <w:sz w:val="21"/>
                <w:szCs w:val="21"/>
              </w:rPr>
              <w:t>违约金标准</w:t>
            </w:r>
          </w:p>
        </w:tc>
      </w:tr>
      <w:tr w:rsidR="008542DE">
        <w:trPr>
          <w:trHeight w:val="1530"/>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1</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任务响应</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衡量乙方在需求与问题响应方面的能力</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乙方在收到甲方任务后</w:t>
            </w:r>
            <w:r>
              <w:rPr>
                <w:rFonts w:ascii="宋体" w:hint="eastAsia"/>
                <w:sz w:val="21"/>
                <w:szCs w:val="24"/>
              </w:rPr>
              <w:t>2</w:t>
            </w:r>
            <w:r>
              <w:rPr>
                <w:rFonts w:ascii="宋体" w:hint="eastAsia"/>
                <w:sz w:val="21"/>
                <w:szCs w:val="24"/>
              </w:rPr>
              <w:t>个工作日内，向甲方反馈确认任务的实施方案、计划和工作量等</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甲方应当明确任务提出时间，乙方应当向甲方发出一个确认任务响应信息</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乙方不得违反承诺响应时间</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如违反承诺的响应时间要求，每次扣除</w:t>
            </w:r>
            <w:r>
              <w:rPr>
                <w:rFonts w:ascii="宋体" w:hint="eastAsia"/>
                <w:sz w:val="21"/>
                <w:szCs w:val="24"/>
              </w:rPr>
              <w:t>1000</w:t>
            </w:r>
            <w:r>
              <w:rPr>
                <w:rFonts w:ascii="宋体" w:hint="eastAsia"/>
                <w:sz w:val="21"/>
                <w:szCs w:val="24"/>
              </w:rPr>
              <w:t>元违约金</w:t>
            </w:r>
          </w:p>
        </w:tc>
      </w:tr>
      <w:tr w:rsidR="008542DE">
        <w:trPr>
          <w:trHeight w:val="1541"/>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2</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项目延期</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衡量乙方对项目整体实施进度的控制能力</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乙方原因导致的项目进度偏差</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按项目计划为基准计算进度偏差天数（进度偏差率≤</w:t>
            </w:r>
            <w:r>
              <w:rPr>
                <w:rFonts w:ascii="宋体" w:hint="eastAsia"/>
                <w:sz w:val="21"/>
                <w:szCs w:val="24"/>
              </w:rPr>
              <w:t>20%</w:t>
            </w:r>
            <w:r>
              <w:rPr>
                <w:rFonts w:ascii="宋体" w:hint="eastAsia"/>
                <w:sz w:val="21"/>
                <w:szCs w:val="24"/>
              </w:rPr>
              <w:t>）</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进度偏差率</w:t>
            </w:r>
            <w:r>
              <w:rPr>
                <w:rFonts w:ascii="宋体" w:hint="eastAsia"/>
                <w:sz w:val="21"/>
                <w:szCs w:val="24"/>
              </w:rPr>
              <w:t>=</w:t>
            </w:r>
            <w:r>
              <w:rPr>
                <w:rFonts w:ascii="宋体" w:hint="eastAsia"/>
                <w:sz w:val="21"/>
                <w:szCs w:val="24"/>
              </w:rPr>
              <w:t>进度偏差天数</w:t>
            </w:r>
            <w:r>
              <w:rPr>
                <w:rFonts w:ascii="宋体" w:hint="eastAsia"/>
                <w:sz w:val="21"/>
                <w:szCs w:val="24"/>
              </w:rPr>
              <w:t>/</w:t>
            </w:r>
            <w:r>
              <w:rPr>
                <w:rFonts w:ascii="宋体" w:hint="eastAsia"/>
                <w:sz w:val="21"/>
                <w:szCs w:val="24"/>
              </w:rPr>
              <w:t>项目计划中进度天数（进度偏差率≤</w:t>
            </w:r>
            <w:r>
              <w:rPr>
                <w:rFonts w:ascii="宋体" w:hint="eastAsia"/>
                <w:sz w:val="21"/>
                <w:szCs w:val="24"/>
              </w:rPr>
              <w:t>20%</w:t>
            </w:r>
            <w:r>
              <w:rPr>
                <w:rFonts w:ascii="宋体" w:hint="eastAsia"/>
                <w:sz w:val="21"/>
                <w:szCs w:val="24"/>
              </w:rPr>
              <w:t>）</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20%</w:t>
            </w:r>
            <w:r>
              <w:rPr>
                <w:rFonts w:ascii="宋体" w:hint="eastAsia"/>
                <w:sz w:val="21"/>
                <w:szCs w:val="24"/>
              </w:rPr>
              <w:t>＜进度偏差率≤</w:t>
            </w:r>
            <w:r>
              <w:rPr>
                <w:rFonts w:ascii="宋体" w:hint="eastAsia"/>
                <w:sz w:val="21"/>
                <w:szCs w:val="24"/>
              </w:rPr>
              <w:t>30%</w:t>
            </w:r>
            <w:r>
              <w:rPr>
                <w:rFonts w:ascii="宋体" w:hint="eastAsia"/>
                <w:sz w:val="21"/>
                <w:szCs w:val="24"/>
              </w:rPr>
              <w:t>，每偏差一天按合同总金额的</w:t>
            </w:r>
            <w:r>
              <w:rPr>
                <w:rFonts w:ascii="宋体" w:hint="eastAsia"/>
                <w:sz w:val="21"/>
                <w:szCs w:val="24"/>
              </w:rPr>
              <w:t>0.1%</w:t>
            </w:r>
            <w:r>
              <w:rPr>
                <w:rFonts w:ascii="宋体" w:hint="eastAsia"/>
                <w:sz w:val="21"/>
                <w:szCs w:val="24"/>
              </w:rPr>
              <w:t>计违约金，进度偏差率＞</w:t>
            </w:r>
            <w:r>
              <w:rPr>
                <w:rFonts w:ascii="宋体" w:hint="eastAsia"/>
                <w:sz w:val="21"/>
                <w:szCs w:val="24"/>
              </w:rPr>
              <w:t>30%</w:t>
            </w:r>
            <w:r>
              <w:rPr>
                <w:rFonts w:ascii="宋体" w:hint="eastAsia"/>
                <w:sz w:val="21"/>
                <w:szCs w:val="24"/>
              </w:rPr>
              <w:t>并且延期</w:t>
            </w:r>
            <w:r>
              <w:rPr>
                <w:rFonts w:ascii="宋体" w:hint="eastAsia"/>
                <w:sz w:val="21"/>
                <w:szCs w:val="24"/>
              </w:rPr>
              <w:t>3</w:t>
            </w:r>
            <w:r>
              <w:rPr>
                <w:rFonts w:ascii="宋体" w:hint="eastAsia"/>
                <w:sz w:val="21"/>
                <w:szCs w:val="24"/>
              </w:rPr>
              <w:t>个月以上，违约金为合同总金额的</w:t>
            </w:r>
            <w:r>
              <w:rPr>
                <w:rFonts w:ascii="宋体" w:hint="eastAsia"/>
                <w:sz w:val="21"/>
                <w:szCs w:val="24"/>
              </w:rPr>
              <w:t>10%</w:t>
            </w:r>
          </w:p>
        </w:tc>
      </w:tr>
      <w:tr w:rsidR="008542DE">
        <w:trPr>
          <w:trHeight w:val="274"/>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3</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任务完成情况</w:t>
            </w:r>
          </w:p>
        </w:tc>
        <w:tc>
          <w:tcPr>
            <w:tcW w:w="1134" w:type="dxa"/>
            <w:shd w:val="clear" w:color="auto" w:fill="auto"/>
            <w:vAlign w:val="center"/>
          </w:tcPr>
          <w:p w:rsidR="008542DE" w:rsidRDefault="00FE3D4A">
            <w:pPr>
              <w:widowControl/>
              <w:snapToGrid w:val="0"/>
              <w:spacing w:line="320" w:lineRule="exact"/>
              <w:jc w:val="left"/>
              <w:rPr>
                <w:rFonts w:ascii="宋体"/>
              </w:rPr>
            </w:pPr>
            <w:r>
              <w:rPr>
                <w:rFonts w:ascii="宋体" w:hint="eastAsia"/>
                <w:sz w:val="21"/>
                <w:szCs w:val="24"/>
              </w:rPr>
              <w:t>衡量乙方按计划完成任务的能力</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乙方应当在双方确认的时间内完成任务</w:t>
            </w:r>
          </w:p>
        </w:tc>
        <w:tc>
          <w:tcPr>
            <w:tcW w:w="1559" w:type="dxa"/>
            <w:shd w:val="clear" w:color="auto" w:fill="auto"/>
            <w:vAlign w:val="center"/>
          </w:tcPr>
          <w:p w:rsidR="008542DE" w:rsidRDefault="008542DE">
            <w:pPr>
              <w:widowControl/>
              <w:jc w:val="left"/>
              <w:rPr>
                <w:rFonts w:ascii="宋体"/>
                <w:sz w:val="21"/>
                <w:szCs w:val="24"/>
              </w:rPr>
            </w:pPr>
          </w:p>
          <w:p w:rsidR="008542DE" w:rsidRDefault="00FE3D4A">
            <w:pPr>
              <w:widowControl/>
              <w:jc w:val="left"/>
              <w:rPr>
                <w:rFonts w:ascii="宋体"/>
                <w:sz w:val="21"/>
                <w:szCs w:val="24"/>
              </w:rPr>
            </w:pPr>
            <w:r>
              <w:rPr>
                <w:rFonts w:ascii="宋体" w:hint="eastAsia"/>
                <w:sz w:val="21"/>
                <w:szCs w:val="24"/>
              </w:rPr>
              <w:t>甲方标识出每一项任务完成的具体时间，对比乙方给出的任务完成计划时间</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1.</w:t>
            </w:r>
            <w:r>
              <w:rPr>
                <w:rFonts w:ascii="宋体" w:hint="eastAsia"/>
                <w:sz w:val="21"/>
                <w:szCs w:val="24"/>
              </w:rPr>
              <w:t>需求分析说明、概要设计、详细设计</w:t>
            </w:r>
            <w:r>
              <w:rPr>
                <w:rFonts w:ascii="宋体" w:hint="eastAsia"/>
                <w:sz w:val="21"/>
                <w:szCs w:val="24"/>
              </w:rPr>
              <w:t>100%</w:t>
            </w:r>
            <w:r>
              <w:rPr>
                <w:rFonts w:ascii="宋体" w:hint="eastAsia"/>
                <w:sz w:val="21"/>
                <w:szCs w:val="24"/>
              </w:rPr>
              <w:t>完成；</w:t>
            </w:r>
          </w:p>
          <w:p w:rsidR="008542DE" w:rsidRDefault="00FE3D4A">
            <w:pPr>
              <w:widowControl/>
              <w:jc w:val="left"/>
              <w:rPr>
                <w:rFonts w:ascii="宋体"/>
                <w:sz w:val="21"/>
                <w:szCs w:val="24"/>
              </w:rPr>
            </w:pPr>
            <w:r>
              <w:rPr>
                <w:rFonts w:ascii="宋体" w:hint="eastAsia"/>
                <w:sz w:val="21"/>
                <w:szCs w:val="24"/>
              </w:rPr>
              <w:t>2.</w:t>
            </w:r>
            <w:r>
              <w:rPr>
                <w:rFonts w:ascii="宋体" w:hint="eastAsia"/>
                <w:sz w:val="21"/>
                <w:szCs w:val="24"/>
              </w:rPr>
              <w:t>软件编码</w:t>
            </w:r>
            <w:r>
              <w:rPr>
                <w:rFonts w:ascii="宋体" w:hint="eastAsia"/>
                <w:sz w:val="21"/>
                <w:szCs w:val="24"/>
              </w:rPr>
              <w:t>100%</w:t>
            </w:r>
            <w:r>
              <w:rPr>
                <w:rFonts w:ascii="宋体" w:hint="eastAsia"/>
                <w:sz w:val="21"/>
                <w:szCs w:val="24"/>
              </w:rPr>
              <w:t>完成；</w:t>
            </w:r>
          </w:p>
          <w:p w:rsidR="008542DE" w:rsidRDefault="00FE3D4A">
            <w:pPr>
              <w:widowControl/>
              <w:jc w:val="left"/>
              <w:rPr>
                <w:rFonts w:ascii="宋体"/>
                <w:sz w:val="21"/>
                <w:szCs w:val="24"/>
              </w:rPr>
            </w:pPr>
            <w:r>
              <w:rPr>
                <w:rFonts w:ascii="宋体" w:hint="eastAsia"/>
                <w:sz w:val="21"/>
                <w:szCs w:val="24"/>
              </w:rPr>
              <w:t>3.</w:t>
            </w:r>
            <w:r>
              <w:rPr>
                <w:rFonts w:ascii="宋体" w:hint="eastAsia"/>
                <w:sz w:val="21"/>
                <w:szCs w:val="24"/>
              </w:rPr>
              <w:t>测试案例需求覆盖率</w:t>
            </w:r>
            <w:r>
              <w:rPr>
                <w:rFonts w:ascii="宋体" w:hint="eastAsia"/>
                <w:sz w:val="21"/>
                <w:szCs w:val="24"/>
              </w:rPr>
              <w:t>100%</w:t>
            </w:r>
            <w:r>
              <w:rPr>
                <w:rFonts w:ascii="宋体" w:hint="eastAsia"/>
                <w:sz w:val="21"/>
                <w:szCs w:val="24"/>
              </w:rPr>
              <w:t>，且测试案例执行率</w:t>
            </w:r>
            <w:r>
              <w:rPr>
                <w:rFonts w:ascii="宋体" w:hint="eastAsia"/>
                <w:sz w:val="21"/>
                <w:szCs w:val="24"/>
              </w:rPr>
              <w:t>100%</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以上三个指标之一低于</w:t>
            </w:r>
            <w:r>
              <w:rPr>
                <w:rFonts w:ascii="宋体" w:hint="eastAsia"/>
                <w:sz w:val="21"/>
                <w:szCs w:val="24"/>
              </w:rPr>
              <w:t>90%</w:t>
            </w:r>
            <w:r>
              <w:rPr>
                <w:rFonts w:ascii="宋体" w:hint="eastAsia"/>
                <w:sz w:val="21"/>
                <w:szCs w:val="24"/>
              </w:rPr>
              <w:t>甲方有权终止合同，追回支付款项，要求赔偿损失</w:t>
            </w:r>
          </w:p>
        </w:tc>
      </w:tr>
      <w:tr w:rsidR="008542DE">
        <w:trPr>
          <w:trHeight w:val="1530"/>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4</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上线后重大质量缺陷</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衡量乙方在系统上线运行后的稳定性</w:t>
            </w:r>
          </w:p>
        </w:tc>
        <w:tc>
          <w:tcPr>
            <w:tcW w:w="1701" w:type="dxa"/>
            <w:shd w:val="clear" w:color="auto" w:fill="auto"/>
            <w:vAlign w:val="center"/>
          </w:tcPr>
          <w:p w:rsidR="008542DE" w:rsidRDefault="00FE3D4A">
            <w:pPr>
              <w:widowControl/>
              <w:jc w:val="left"/>
              <w:rPr>
                <w:rFonts w:ascii="宋体"/>
                <w:sz w:val="21"/>
                <w:szCs w:val="24"/>
              </w:rPr>
            </w:pPr>
            <w:r>
              <w:rPr>
                <w:rFonts w:ascii="宋体" w:cs="宋体" w:hint="eastAsia"/>
                <w:sz w:val="21"/>
                <w:szCs w:val="24"/>
              </w:rPr>
              <w:t>系统上线后不能发生较大运营中断事件和重大质量缺陷</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甲方根据系统</w:t>
            </w:r>
            <w:r>
              <w:rPr>
                <w:rFonts w:ascii="宋体" w:cs="宋体" w:hint="eastAsia"/>
                <w:sz w:val="21"/>
                <w:szCs w:val="24"/>
              </w:rPr>
              <w:t>生产缺陷程度</w:t>
            </w:r>
            <w:r>
              <w:rPr>
                <w:rFonts w:ascii="宋体" w:hint="eastAsia"/>
                <w:sz w:val="21"/>
                <w:szCs w:val="24"/>
              </w:rPr>
              <w:t>和数量判定</w:t>
            </w:r>
          </w:p>
        </w:tc>
        <w:tc>
          <w:tcPr>
            <w:tcW w:w="1843" w:type="dxa"/>
            <w:shd w:val="clear" w:color="auto" w:fill="auto"/>
            <w:vAlign w:val="center"/>
          </w:tcPr>
          <w:p w:rsidR="008542DE" w:rsidRDefault="00FE3D4A">
            <w:pPr>
              <w:autoSpaceDE w:val="0"/>
              <w:autoSpaceDN w:val="0"/>
              <w:rPr>
                <w:rFonts w:ascii="宋体" w:cs="宋体"/>
                <w:sz w:val="21"/>
                <w:szCs w:val="24"/>
              </w:rPr>
            </w:pPr>
            <w:r>
              <w:rPr>
                <w:rFonts w:ascii="宋体" w:cs="宋体" w:hint="eastAsia"/>
                <w:sz w:val="21"/>
                <w:szCs w:val="24"/>
              </w:rPr>
              <w:t>1</w:t>
            </w:r>
            <w:r>
              <w:rPr>
                <w:rFonts w:ascii="宋体" w:cs="宋体" w:hint="eastAsia"/>
                <w:sz w:val="21"/>
                <w:szCs w:val="24"/>
              </w:rPr>
              <w:t>、应用软件未出现</w:t>
            </w:r>
            <w:r>
              <w:rPr>
                <w:rFonts w:ascii="宋体" w:cs="宋体" w:hint="eastAsia"/>
                <w:sz w:val="21"/>
                <w:szCs w:val="24"/>
              </w:rPr>
              <w:t>III</w:t>
            </w:r>
            <w:r>
              <w:rPr>
                <w:rFonts w:ascii="宋体" w:cs="宋体" w:hint="eastAsia"/>
                <w:sz w:val="21"/>
                <w:szCs w:val="24"/>
              </w:rPr>
              <w:t>级</w:t>
            </w:r>
            <w:r>
              <w:rPr>
                <w:rFonts w:ascii="宋体" w:cs="宋体" w:hint="eastAsia"/>
                <w:sz w:val="21"/>
                <w:szCs w:val="24"/>
              </w:rPr>
              <w:t>(</w:t>
            </w:r>
            <w:r>
              <w:rPr>
                <w:rFonts w:ascii="宋体" w:cs="宋体" w:hint="eastAsia"/>
                <w:sz w:val="21"/>
                <w:szCs w:val="24"/>
              </w:rPr>
              <w:t>含</w:t>
            </w:r>
            <w:r>
              <w:rPr>
                <w:rFonts w:ascii="宋体" w:cs="宋体" w:hint="eastAsia"/>
                <w:sz w:val="21"/>
                <w:szCs w:val="24"/>
              </w:rPr>
              <w:t>)</w:t>
            </w:r>
            <w:r>
              <w:rPr>
                <w:rFonts w:ascii="宋体" w:cs="宋体" w:hint="eastAsia"/>
                <w:sz w:val="21"/>
                <w:szCs w:val="24"/>
              </w:rPr>
              <w:t>以上的运营中断事件；</w:t>
            </w:r>
          </w:p>
          <w:p w:rsidR="008542DE" w:rsidRDefault="00FE3D4A">
            <w:pPr>
              <w:autoSpaceDE w:val="0"/>
              <w:autoSpaceDN w:val="0"/>
              <w:rPr>
                <w:rFonts w:ascii="宋体" w:cs="宋体"/>
                <w:sz w:val="21"/>
                <w:szCs w:val="24"/>
              </w:rPr>
            </w:pPr>
            <w:r>
              <w:rPr>
                <w:rFonts w:ascii="宋体" w:cs="宋体" w:hint="eastAsia"/>
                <w:sz w:val="21"/>
                <w:szCs w:val="24"/>
              </w:rPr>
              <w:t>2</w:t>
            </w:r>
            <w:r>
              <w:rPr>
                <w:rFonts w:ascii="宋体" w:cs="宋体" w:hint="eastAsia"/>
                <w:sz w:val="21"/>
                <w:szCs w:val="24"/>
              </w:rPr>
              <w:t>、应用软件未出现严重缺陷和致命缺陷；</w:t>
            </w:r>
          </w:p>
          <w:p w:rsidR="008542DE" w:rsidRDefault="00FE3D4A">
            <w:pPr>
              <w:widowControl/>
              <w:jc w:val="left"/>
              <w:rPr>
                <w:rFonts w:ascii="宋体"/>
                <w:sz w:val="21"/>
                <w:szCs w:val="24"/>
              </w:rPr>
            </w:pPr>
            <w:r>
              <w:rPr>
                <w:rFonts w:ascii="宋体" w:cs="宋体" w:hint="eastAsia"/>
                <w:sz w:val="21"/>
                <w:szCs w:val="24"/>
              </w:rPr>
              <w:t>3</w:t>
            </w:r>
            <w:r>
              <w:rPr>
                <w:rFonts w:ascii="宋体" w:cs="宋体" w:hint="eastAsia"/>
                <w:sz w:val="21"/>
                <w:szCs w:val="24"/>
              </w:rPr>
              <w:t>、一般和微小缺陷逃逸率≤</w:t>
            </w:r>
            <w:r>
              <w:rPr>
                <w:rFonts w:ascii="宋体" w:cs="宋体" w:hint="eastAsia"/>
                <w:sz w:val="21"/>
                <w:szCs w:val="24"/>
              </w:rPr>
              <w:t xml:space="preserve">4.5% </w:t>
            </w:r>
          </w:p>
        </w:tc>
        <w:tc>
          <w:tcPr>
            <w:tcW w:w="1701" w:type="dxa"/>
            <w:shd w:val="clear" w:color="auto" w:fill="auto"/>
            <w:vAlign w:val="center"/>
          </w:tcPr>
          <w:p w:rsidR="008542DE" w:rsidRDefault="00FE3D4A">
            <w:pPr>
              <w:autoSpaceDE w:val="0"/>
              <w:autoSpaceDN w:val="0"/>
              <w:rPr>
                <w:rFonts w:ascii="宋体"/>
                <w:sz w:val="21"/>
                <w:szCs w:val="24"/>
              </w:rPr>
            </w:pPr>
            <w:r>
              <w:rPr>
                <w:rFonts w:ascii="宋体" w:cs="宋体" w:hint="eastAsia"/>
                <w:sz w:val="21"/>
                <w:szCs w:val="24"/>
              </w:rPr>
              <w:t>不满足该项任一标准扣除</w:t>
            </w:r>
            <w:r>
              <w:rPr>
                <w:rFonts w:ascii="宋体" w:cs="宋体" w:hint="eastAsia"/>
                <w:sz w:val="21"/>
                <w:szCs w:val="24"/>
              </w:rPr>
              <w:t>2</w:t>
            </w:r>
            <w:r>
              <w:rPr>
                <w:rFonts w:ascii="宋体" w:cs="宋体" w:hint="eastAsia"/>
                <w:sz w:val="21"/>
                <w:szCs w:val="24"/>
              </w:rPr>
              <w:t>万元违约金并要求乙方赔偿损失</w:t>
            </w:r>
          </w:p>
        </w:tc>
      </w:tr>
      <w:tr w:rsidR="008542DE">
        <w:trPr>
          <w:trHeight w:val="1275"/>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5</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上线后重大问题处理</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衡量乙方在系统上线运行后及时处理重大问题的能力</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上线后遗留问题或生产缺陷解决的及时性</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甲方根据系统上线运行后的重大问题处理情况判定</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生产缺陷解决及时率</w:t>
            </w:r>
            <w:r>
              <w:rPr>
                <w:rFonts w:ascii="宋体" w:hint="eastAsia"/>
                <w:sz w:val="21"/>
                <w:szCs w:val="24"/>
              </w:rPr>
              <w:t>=100%</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重大生产缺陷、问题不能得到及时解决，每次按合同总金额的</w:t>
            </w:r>
            <w:r>
              <w:rPr>
                <w:rFonts w:ascii="宋体" w:hint="eastAsia"/>
                <w:sz w:val="21"/>
                <w:szCs w:val="24"/>
              </w:rPr>
              <w:t>5%</w:t>
            </w:r>
            <w:r>
              <w:rPr>
                <w:rFonts w:ascii="宋体" w:hint="eastAsia"/>
                <w:sz w:val="21"/>
                <w:szCs w:val="24"/>
              </w:rPr>
              <w:t>计违约金</w:t>
            </w:r>
          </w:p>
        </w:tc>
      </w:tr>
      <w:tr w:rsidR="008542DE">
        <w:trPr>
          <w:trHeight w:val="2397"/>
          <w:jc w:val="center"/>
        </w:trPr>
        <w:tc>
          <w:tcPr>
            <w:tcW w:w="567" w:type="dxa"/>
            <w:shd w:val="clear" w:color="auto" w:fill="auto"/>
            <w:vAlign w:val="center"/>
          </w:tcPr>
          <w:p w:rsidR="008542DE" w:rsidRDefault="00FE3D4A">
            <w:pPr>
              <w:widowControl/>
              <w:snapToGrid w:val="0"/>
              <w:spacing w:line="320" w:lineRule="exact"/>
              <w:jc w:val="center"/>
              <w:rPr>
                <w:rFonts w:ascii="宋体"/>
              </w:rPr>
            </w:pPr>
            <w:r>
              <w:rPr>
                <w:rFonts w:ascii="宋体" w:hint="eastAsia"/>
              </w:rPr>
              <w:lastRenderedPageBreak/>
              <w:t>6</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人力资源投入及人员稳定性</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衡量乙方人员服务的符合度及人员稳定性</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投入人员情况符合投标文件或合同要求，乙方项目组人员变动比例不得高于</w:t>
            </w:r>
            <w:r>
              <w:rPr>
                <w:rFonts w:ascii="宋体" w:hint="eastAsia"/>
                <w:sz w:val="21"/>
                <w:szCs w:val="24"/>
              </w:rPr>
              <w:t>30%</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甲方按合同要求判定乙方人员投入及变动情况</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人员数量差异</w:t>
            </w:r>
            <w:r>
              <w:rPr>
                <w:rFonts w:ascii="宋体" w:hint="eastAsia"/>
                <w:sz w:val="21"/>
                <w:szCs w:val="24"/>
              </w:rPr>
              <w:t>=</w:t>
            </w:r>
            <w:r>
              <w:rPr>
                <w:rFonts w:ascii="宋体" w:hint="eastAsia"/>
                <w:sz w:val="21"/>
                <w:szCs w:val="24"/>
              </w:rPr>
              <w:t>承诺人数</w:t>
            </w:r>
            <w:r>
              <w:rPr>
                <w:rFonts w:ascii="宋体" w:hint="eastAsia"/>
                <w:sz w:val="21"/>
                <w:szCs w:val="24"/>
              </w:rPr>
              <w:t>-</w:t>
            </w:r>
            <w:r>
              <w:rPr>
                <w:rFonts w:ascii="宋体" w:hint="eastAsia"/>
                <w:sz w:val="21"/>
                <w:szCs w:val="24"/>
              </w:rPr>
              <w:t>实际人数</w:t>
            </w:r>
          </w:p>
          <w:p w:rsidR="008542DE" w:rsidRDefault="00FE3D4A">
            <w:pPr>
              <w:widowControl/>
              <w:jc w:val="left"/>
              <w:rPr>
                <w:rFonts w:ascii="宋体"/>
                <w:sz w:val="21"/>
                <w:szCs w:val="24"/>
              </w:rPr>
            </w:pPr>
            <w:r>
              <w:rPr>
                <w:rFonts w:ascii="宋体" w:hint="eastAsia"/>
                <w:sz w:val="21"/>
                <w:szCs w:val="24"/>
              </w:rPr>
              <w:t>人员变动率</w:t>
            </w:r>
            <w:r>
              <w:rPr>
                <w:rFonts w:ascii="宋体" w:hint="eastAsia"/>
                <w:sz w:val="21"/>
                <w:szCs w:val="24"/>
              </w:rPr>
              <w:t>=</w:t>
            </w:r>
            <w:r>
              <w:rPr>
                <w:rFonts w:ascii="宋体" w:hint="eastAsia"/>
                <w:sz w:val="21"/>
                <w:szCs w:val="24"/>
              </w:rPr>
              <w:t>人员变动人数</w:t>
            </w:r>
            <w:r>
              <w:rPr>
                <w:rFonts w:ascii="宋体" w:hint="eastAsia"/>
                <w:sz w:val="21"/>
                <w:szCs w:val="24"/>
              </w:rPr>
              <w:t>/</w:t>
            </w:r>
            <w:r>
              <w:rPr>
                <w:rFonts w:ascii="宋体" w:hint="eastAsia"/>
                <w:sz w:val="21"/>
                <w:szCs w:val="24"/>
              </w:rPr>
              <w:t>原项目组人员总人数</w:t>
            </w:r>
            <w:r>
              <w:rPr>
                <w:rFonts w:ascii="宋体" w:hint="eastAsia"/>
                <w:sz w:val="21"/>
                <w:szCs w:val="24"/>
              </w:rPr>
              <w:br/>
            </w:r>
            <w:r>
              <w:rPr>
                <w:rFonts w:ascii="宋体" w:hint="eastAsia"/>
                <w:sz w:val="21"/>
                <w:szCs w:val="24"/>
              </w:rPr>
              <w:t>（人员数量差异≤</w:t>
            </w:r>
            <w:r>
              <w:rPr>
                <w:rFonts w:ascii="宋体" w:hint="eastAsia"/>
                <w:sz w:val="21"/>
                <w:szCs w:val="24"/>
              </w:rPr>
              <w:t>2</w:t>
            </w:r>
            <w:r>
              <w:rPr>
                <w:rFonts w:ascii="宋体" w:hint="eastAsia"/>
                <w:sz w:val="21"/>
                <w:szCs w:val="24"/>
              </w:rPr>
              <w:t>；技术骨干及项目经理不得变动；技术人员变动率≤</w:t>
            </w:r>
            <w:r>
              <w:rPr>
                <w:rFonts w:ascii="宋体" w:hint="eastAsia"/>
                <w:sz w:val="21"/>
                <w:szCs w:val="24"/>
              </w:rPr>
              <w:t>30%</w:t>
            </w:r>
            <w:r>
              <w:rPr>
                <w:rFonts w:ascii="宋体" w:hint="eastAsia"/>
                <w:sz w:val="21"/>
                <w:szCs w:val="24"/>
              </w:rPr>
              <w:t>）</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技术骨干及项目经理变动扣除技术骨干人月单价（至少不低于</w:t>
            </w:r>
            <w:r>
              <w:rPr>
                <w:rFonts w:ascii="宋体" w:hint="eastAsia"/>
                <w:sz w:val="21"/>
                <w:szCs w:val="24"/>
              </w:rPr>
              <w:t>3</w:t>
            </w:r>
            <w:r>
              <w:rPr>
                <w:rFonts w:ascii="宋体" w:hint="eastAsia"/>
                <w:sz w:val="21"/>
                <w:szCs w:val="24"/>
              </w:rPr>
              <w:t>万元），技术人员变动超过</w:t>
            </w:r>
            <w:r>
              <w:rPr>
                <w:rFonts w:ascii="宋体" w:hint="eastAsia"/>
                <w:sz w:val="21"/>
                <w:szCs w:val="24"/>
              </w:rPr>
              <w:t>30%</w:t>
            </w:r>
            <w:r>
              <w:rPr>
                <w:rFonts w:ascii="宋体" w:hint="eastAsia"/>
                <w:sz w:val="21"/>
                <w:szCs w:val="24"/>
              </w:rPr>
              <w:t>，扣除合同总金额</w:t>
            </w:r>
            <w:r>
              <w:rPr>
                <w:rFonts w:ascii="宋体" w:hint="eastAsia"/>
                <w:sz w:val="21"/>
                <w:szCs w:val="24"/>
              </w:rPr>
              <w:t>10%</w:t>
            </w:r>
          </w:p>
        </w:tc>
      </w:tr>
      <w:tr w:rsidR="008542DE">
        <w:trPr>
          <w:trHeight w:val="1520"/>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7</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测试人员配置</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衡量乙方投入系统测试人员的符合度</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投入系统测试人员情况符合投标文件或合同要求</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甲方按照合同或标书要求判定乙方测试人员投入情况</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人员重合率</w:t>
            </w:r>
            <w:r>
              <w:rPr>
                <w:rFonts w:ascii="宋体" w:hint="eastAsia"/>
                <w:sz w:val="21"/>
                <w:szCs w:val="24"/>
              </w:rPr>
              <w:t>=</w:t>
            </w:r>
            <w:r>
              <w:rPr>
                <w:rFonts w:ascii="宋体" w:hint="eastAsia"/>
                <w:sz w:val="21"/>
                <w:szCs w:val="24"/>
              </w:rPr>
              <w:t>测试人员</w:t>
            </w:r>
            <w:r>
              <w:rPr>
                <w:rFonts w:ascii="宋体" w:hint="eastAsia"/>
                <w:sz w:val="21"/>
                <w:szCs w:val="24"/>
              </w:rPr>
              <w:t>/</w:t>
            </w:r>
            <w:r>
              <w:rPr>
                <w:rFonts w:ascii="宋体" w:hint="eastAsia"/>
                <w:sz w:val="21"/>
                <w:szCs w:val="24"/>
              </w:rPr>
              <w:t>开发人员（人员重合率</w:t>
            </w:r>
            <w:r>
              <w:rPr>
                <w:rFonts w:ascii="宋体" w:hint="eastAsia"/>
                <w:sz w:val="21"/>
                <w:szCs w:val="24"/>
              </w:rPr>
              <w:t>=0</w:t>
            </w:r>
            <w:r>
              <w:rPr>
                <w:rFonts w:ascii="宋体" w:hint="eastAsia"/>
                <w:sz w:val="21"/>
                <w:szCs w:val="24"/>
              </w:rPr>
              <w:t>）</w:t>
            </w:r>
          </w:p>
        </w:tc>
        <w:tc>
          <w:tcPr>
            <w:tcW w:w="1701" w:type="dxa"/>
            <w:shd w:val="clear" w:color="auto" w:fill="auto"/>
            <w:vAlign w:val="center"/>
          </w:tcPr>
          <w:p w:rsidR="008542DE" w:rsidRDefault="008542DE">
            <w:pPr>
              <w:widowControl/>
              <w:jc w:val="left"/>
              <w:rPr>
                <w:rFonts w:ascii="宋体"/>
                <w:sz w:val="21"/>
                <w:szCs w:val="24"/>
              </w:rPr>
            </w:pPr>
          </w:p>
        </w:tc>
      </w:tr>
      <w:tr w:rsidR="008542DE">
        <w:trPr>
          <w:trHeight w:val="1020"/>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8</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人员异常退出</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衡量乙方人员是否提供持续服务</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未经甲方同意，乙方人员辞职和离职或无计划的调离项目组</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甲方根据乙方人员退出的具体时间和原因测算</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人员异常退出次数</w:t>
            </w:r>
            <w:r>
              <w:rPr>
                <w:rFonts w:ascii="宋体" w:hint="eastAsia"/>
                <w:sz w:val="21"/>
                <w:szCs w:val="24"/>
              </w:rPr>
              <w:t>=0</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每次人员异常退出扣除乙方金额人民币</w:t>
            </w:r>
            <w:r>
              <w:rPr>
                <w:rFonts w:ascii="宋体" w:hint="eastAsia"/>
                <w:sz w:val="21"/>
                <w:szCs w:val="24"/>
              </w:rPr>
              <w:t>1000</w:t>
            </w:r>
            <w:r>
              <w:rPr>
                <w:rFonts w:ascii="宋体" w:hint="eastAsia"/>
                <w:sz w:val="21"/>
                <w:szCs w:val="24"/>
              </w:rPr>
              <w:t>元</w:t>
            </w:r>
          </w:p>
        </w:tc>
      </w:tr>
      <w:tr w:rsidR="008542DE">
        <w:trPr>
          <w:trHeight w:val="274"/>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9</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人员纪律性</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衡量乙方人员是否遵守甲方的日常规章和操作规范</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乙方人员不得违反甲方的各项规章制度和操作规范</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甲方根据自身检查及其他管理部门的检查结果为依据统计乙方人员违规次数。</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人员违规次数</w:t>
            </w:r>
            <w:r>
              <w:rPr>
                <w:rFonts w:ascii="宋体" w:hint="eastAsia"/>
                <w:sz w:val="21"/>
                <w:szCs w:val="24"/>
              </w:rPr>
              <w:t>=0</w:t>
            </w:r>
            <w:r>
              <w:rPr>
                <w:rFonts w:ascii="宋体" w:hint="eastAsia"/>
                <w:sz w:val="21"/>
                <w:szCs w:val="24"/>
              </w:rPr>
              <w:t>次</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乙方人员违反甲方规章制度或操作规范，每次扣除乙方金额人民币</w:t>
            </w:r>
            <w:r>
              <w:rPr>
                <w:rFonts w:ascii="宋体" w:hint="eastAsia"/>
                <w:sz w:val="21"/>
                <w:szCs w:val="24"/>
              </w:rPr>
              <w:t>500</w:t>
            </w:r>
            <w:r>
              <w:rPr>
                <w:rFonts w:ascii="宋体" w:hint="eastAsia"/>
                <w:sz w:val="21"/>
                <w:szCs w:val="24"/>
              </w:rPr>
              <w:t>元</w:t>
            </w:r>
          </w:p>
        </w:tc>
      </w:tr>
      <w:tr w:rsidR="008542DE">
        <w:trPr>
          <w:trHeight w:val="274"/>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10</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安全管理</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衡量乙方网络和信息安全服务的管理能力</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针对发现的安全漏洞及安全缺陷（包括源代码、第三方</w:t>
            </w:r>
            <w:r>
              <w:rPr>
                <w:rFonts w:ascii="宋体" w:hint="eastAsia"/>
                <w:sz w:val="21"/>
                <w:szCs w:val="24"/>
              </w:rPr>
              <w:t>SDK</w:t>
            </w:r>
            <w:r>
              <w:rPr>
                <w:rFonts w:ascii="宋体" w:hint="eastAsia"/>
                <w:sz w:val="21"/>
                <w:szCs w:val="24"/>
              </w:rPr>
              <w:t>或第三方小程序、第三方软件产品及开源组件等），须按甲方要求完成整改。</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甲方根据整改情况统计整改及时性及整改通过率。</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互联网或电子银行类系统：</w:t>
            </w:r>
          </w:p>
          <w:p w:rsidR="008542DE" w:rsidRDefault="00FE3D4A">
            <w:pPr>
              <w:widowControl/>
              <w:jc w:val="left"/>
              <w:rPr>
                <w:rFonts w:ascii="宋体"/>
                <w:sz w:val="21"/>
                <w:szCs w:val="24"/>
              </w:rPr>
            </w:pPr>
            <w:r>
              <w:rPr>
                <w:rFonts w:ascii="宋体" w:hint="eastAsia"/>
                <w:sz w:val="21"/>
                <w:szCs w:val="24"/>
              </w:rPr>
              <w:t>1.</w:t>
            </w:r>
            <w:r>
              <w:rPr>
                <w:rFonts w:ascii="宋体" w:hint="eastAsia"/>
                <w:sz w:val="21"/>
                <w:szCs w:val="24"/>
              </w:rPr>
              <w:t>安全漏洞及安全缺陷整改及时率</w:t>
            </w:r>
            <w:r>
              <w:rPr>
                <w:rFonts w:ascii="宋体" w:hint="eastAsia"/>
                <w:sz w:val="21"/>
                <w:szCs w:val="24"/>
              </w:rPr>
              <w:t>=100%</w:t>
            </w:r>
          </w:p>
          <w:p w:rsidR="008542DE" w:rsidRDefault="00FE3D4A">
            <w:pPr>
              <w:rPr>
                <w:rFonts w:ascii="宋体"/>
                <w:sz w:val="21"/>
                <w:szCs w:val="24"/>
              </w:rPr>
            </w:pPr>
            <w:r>
              <w:rPr>
                <w:rFonts w:ascii="宋体" w:hint="eastAsia"/>
                <w:sz w:val="21"/>
                <w:szCs w:val="24"/>
              </w:rPr>
              <w:t>2.</w:t>
            </w:r>
            <w:r>
              <w:rPr>
                <w:rFonts w:ascii="宋体" w:hint="eastAsia"/>
                <w:sz w:val="21"/>
                <w:szCs w:val="24"/>
              </w:rPr>
              <w:t>安全漏洞及安全缺陷整改通过率</w:t>
            </w:r>
            <w:r>
              <w:rPr>
                <w:rFonts w:ascii="宋体" w:hint="eastAsia"/>
                <w:sz w:val="21"/>
                <w:szCs w:val="24"/>
              </w:rPr>
              <w:t>=100%</w:t>
            </w:r>
          </w:p>
          <w:p w:rsidR="008542DE" w:rsidRDefault="00FE3D4A">
            <w:pPr>
              <w:widowControl/>
              <w:jc w:val="left"/>
              <w:rPr>
                <w:rFonts w:ascii="宋体"/>
                <w:sz w:val="21"/>
                <w:szCs w:val="24"/>
              </w:rPr>
            </w:pPr>
            <w:r>
              <w:rPr>
                <w:rFonts w:ascii="宋体" w:hint="eastAsia"/>
                <w:sz w:val="21"/>
                <w:szCs w:val="24"/>
              </w:rPr>
              <w:t>非互联网或电子银行类系统：</w:t>
            </w:r>
          </w:p>
          <w:p w:rsidR="008542DE" w:rsidRDefault="00FE3D4A">
            <w:pPr>
              <w:widowControl/>
              <w:jc w:val="left"/>
              <w:rPr>
                <w:rFonts w:ascii="宋体"/>
                <w:sz w:val="21"/>
                <w:szCs w:val="24"/>
              </w:rPr>
            </w:pPr>
            <w:r>
              <w:rPr>
                <w:rFonts w:ascii="宋体" w:hint="eastAsia"/>
                <w:sz w:val="21"/>
                <w:szCs w:val="24"/>
              </w:rPr>
              <w:t>1.</w:t>
            </w:r>
            <w:r>
              <w:rPr>
                <w:rFonts w:ascii="宋体" w:hint="eastAsia"/>
                <w:sz w:val="21"/>
                <w:szCs w:val="24"/>
              </w:rPr>
              <w:t>中高危安全漏洞及安全缺陷整改及时率</w:t>
            </w:r>
            <w:r>
              <w:rPr>
                <w:rFonts w:ascii="宋体" w:hint="eastAsia"/>
                <w:sz w:val="21"/>
                <w:szCs w:val="24"/>
              </w:rPr>
              <w:t>=100%</w:t>
            </w:r>
          </w:p>
          <w:p w:rsidR="008542DE" w:rsidRDefault="00FE3D4A">
            <w:pPr>
              <w:rPr>
                <w:rFonts w:ascii="宋体"/>
                <w:sz w:val="21"/>
                <w:szCs w:val="24"/>
              </w:rPr>
            </w:pPr>
            <w:r>
              <w:rPr>
                <w:rFonts w:ascii="宋体" w:hint="eastAsia"/>
                <w:sz w:val="21"/>
                <w:szCs w:val="24"/>
              </w:rPr>
              <w:t>2.</w:t>
            </w:r>
            <w:r>
              <w:rPr>
                <w:rFonts w:ascii="宋体" w:hint="eastAsia"/>
                <w:sz w:val="21"/>
                <w:szCs w:val="24"/>
              </w:rPr>
              <w:t>中高危安全漏洞及安全缺陷整改通过率</w:t>
            </w:r>
            <w:r>
              <w:rPr>
                <w:rFonts w:ascii="宋体" w:hint="eastAsia"/>
                <w:sz w:val="21"/>
                <w:szCs w:val="24"/>
              </w:rPr>
              <w:t>=100%</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不满足该项任一标准扣除</w:t>
            </w:r>
            <w:r>
              <w:rPr>
                <w:rFonts w:ascii="宋体" w:hint="eastAsia"/>
                <w:sz w:val="21"/>
                <w:szCs w:val="24"/>
              </w:rPr>
              <w:t>2</w:t>
            </w:r>
            <w:r>
              <w:rPr>
                <w:rFonts w:ascii="宋体" w:hint="eastAsia"/>
                <w:sz w:val="21"/>
                <w:szCs w:val="24"/>
              </w:rPr>
              <w:t>万元违约金并要求乙方赔偿损失</w:t>
            </w:r>
          </w:p>
        </w:tc>
      </w:tr>
      <w:tr w:rsidR="008542DE">
        <w:trPr>
          <w:trHeight w:val="274"/>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11</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网络安全事件</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控制网络安全风险</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不得因乙方原因（含乙方合作的第三方）导致甲</w:t>
            </w:r>
            <w:r>
              <w:rPr>
                <w:rFonts w:ascii="宋体" w:hint="eastAsia"/>
                <w:sz w:val="21"/>
                <w:szCs w:val="24"/>
              </w:rPr>
              <w:lastRenderedPageBreak/>
              <w:t>方发生网络安全事件</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lastRenderedPageBreak/>
              <w:t>甲方根据监管及本行要求及事件危害程度</w:t>
            </w:r>
            <w:r>
              <w:rPr>
                <w:rFonts w:ascii="宋体" w:hint="eastAsia"/>
                <w:sz w:val="21"/>
                <w:szCs w:val="24"/>
              </w:rPr>
              <w:lastRenderedPageBreak/>
              <w:t>判定。</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lastRenderedPageBreak/>
              <w:t>网络安全事件</w:t>
            </w:r>
            <w:r>
              <w:rPr>
                <w:rFonts w:ascii="宋体" w:hint="eastAsia"/>
                <w:sz w:val="21"/>
                <w:szCs w:val="24"/>
              </w:rPr>
              <w:t>=0</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每发生一次网络安全事件扣除乙方合同金额不低</w:t>
            </w:r>
            <w:r>
              <w:rPr>
                <w:rFonts w:ascii="宋体" w:hint="eastAsia"/>
                <w:sz w:val="21"/>
                <w:szCs w:val="24"/>
              </w:rPr>
              <w:lastRenderedPageBreak/>
              <w:t>于</w:t>
            </w:r>
            <w:r>
              <w:rPr>
                <w:rFonts w:ascii="宋体" w:hint="eastAsia"/>
                <w:sz w:val="21"/>
                <w:szCs w:val="24"/>
              </w:rPr>
              <w:t>3%,</w:t>
            </w:r>
            <w:r>
              <w:rPr>
                <w:rFonts w:ascii="宋体" w:hint="eastAsia"/>
                <w:sz w:val="21"/>
                <w:szCs w:val="24"/>
              </w:rPr>
              <w:t>并要求乙方赔偿实际损失。</w:t>
            </w:r>
          </w:p>
        </w:tc>
      </w:tr>
      <w:tr w:rsidR="008542DE">
        <w:trPr>
          <w:trHeight w:val="2550"/>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lastRenderedPageBreak/>
              <w:t>12</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外包安全事件</w:t>
            </w:r>
          </w:p>
        </w:tc>
        <w:tc>
          <w:tcPr>
            <w:tcW w:w="1134" w:type="dxa"/>
            <w:shd w:val="clear" w:color="auto" w:fill="auto"/>
            <w:vAlign w:val="center"/>
          </w:tcPr>
          <w:p w:rsidR="008542DE" w:rsidRDefault="00FE3D4A">
            <w:pPr>
              <w:widowControl/>
              <w:jc w:val="left"/>
              <w:rPr>
                <w:rFonts w:ascii="宋体"/>
                <w:sz w:val="21"/>
                <w:szCs w:val="24"/>
              </w:rPr>
            </w:pPr>
            <w:r>
              <w:rPr>
                <w:rFonts w:ascii="宋体"/>
                <w:sz w:val="21"/>
                <w:szCs w:val="24"/>
              </w:rPr>
              <w:t>控制外包操作风险</w:t>
            </w:r>
          </w:p>
        </w:tc>
        <w:tc>
          <w:tcPr>
            <w:tcW w:w="1701" w:type="dxa"/>
            <w:shd w:val="clear" w:color="auto" w:fill="auto"/>
            <w:vAlign w:val="center"/>
          </w:tcPr>
          <w:p w:rsidR="008542DE" w:rsidRDefault="00FE3D4A">
            <w:pPr>
              <w:widowControl/>
              <w:jc w:val="left"/>
              <w:rPr>
                <w:rFonts w:ascii="宋体"/>
                <w:sz w:val="21"/>
                <w:szCs w:val="24"/>
              </w:rPr>
            </w:pPr>
            <w:r>
              <w:rPr>
                <w:rFonts w:ascii="宋体"/>
                <w:sz w:val="21"/>
                <w:szCs w:val="24"/>
              </w:rPr>
              <w:t>乙方不得出现危害甲方生产运行安全、数据安全等并造成后果的外包安全事件。</w:t>
            </w:r>
          </w:p>
        </w:tc>
        <w:tc>
          <w:tcPr>
            <w:tcW w:w="1559" w:type="dxa"/>
            <w:shd w:val="clear" w:color="auto" w:fill="auto"/>
            <w:vAlign w:val="center"/>
          </w:tcPr>
          <w:p w:rsidR="008542DE" w:rsidRDefault="00FE3D4A">
            <w:pPr>
              <w:widowControl/>
              <w:jc w:val="left"/>
              <w:rPr>
                <w:rFonts w:ascii="宋体"/>
                <w:sz w:val="21"/>
                <w:szCs w:val="24"/>
              </w:rPr>
            </w:pPr>
            <w:r>
              <w:rPr>
                <w:rFonts w:ascii="宋体"/>
                <w:sz w:val="21"/>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外包安全事件</w:t>
            </w:r>
            <w:r>
              <w:rPr>
                <w:rFonts w:ascii="宋体" w:hint="eastAsia"/>
                <w:sz w:val="21"/>
                <w:szCs w:val="24"/>
              </w:rPr>
              <w:t>=0</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每次</w:t>
            </w:r>
            <w:r>
              <w:rPr>
                <w:rFonts w:ascii="宋体"/>
                <w:sz w:val="21"/>
                <w:szCs w:val="24"/>
              </w:rPr>
              <w:t>事件扣罚乙方金额不低于人民币</w:t>
            </w:r>
            <w:r>
              <w:rPr>
                <w:rFonts w:ascii="宋体"/>
                <w:sz w:val="21"/>
                <w:szCs w:val="24"/>
              </w:rPr>
              <w:t>1000</w:t>
            </w:r>
            <w:r>
              <w:rPr>
                <w:rFonts w:ascii="宋体"/>
                <w:sz w:val="21"/>
                <w:szCs w:val="24"/>
              </w:rPr>
              <w:t>元，并要求乙方赔偿实际损失。</w:t>
            </w:r>
          </w:p>
        </w:tc>
      </w:tr>
      <w:tr w:rsidR="008542DE">
        <w:trPr>
          <w:trHeight w:val="2583"/>
          <w:jc w:val="center"/>
        </w:trPr>
        <w:tc>
          <w:tcPr>
            <w:tcW w:w="567" w:type="dxa"/>
            <w:shd w:val="clear" w:color="auto" w:fill="auto"/>
            <w:vAlign w:val="center"/>
          </w:tcPr>
          <w:p w:rsidR="008542DE" w:rsidRDefault="00FE3D4A">
            <w:pPr>
              <w:widowControl/>
              <w:jc w:val="center"/>
              <w:rPr>
                <w:rFonts w:ascii="宋体"/>
                <w:szCs w:val="24"/>
              </w:rPr>
            </w:pPr>
            <w:r>
              <w:rPr>
                <w:rFonts w:ascii="宋体" w:hint="eastAsia"/>
                <w:szCs w:val="24"/>
              </w:rPr>
              <w:t>13</w:t>
            </w:r>
          </w:p>
        </w:tc>
        <w:tc>
          <w:tcPr>
            <w:tcW w:w="710" w:type="dxa"/>
            <w:shd w:val="clear" w:color="auto" w:fill="auto"/>
            <w:vAlign w:val="center"/>
          </w:tcPr>
          <w:p w:rsidR="008542DE" w:rsidRDefault="00FE3D4A">
            <w:pPr>
              <w:widowControl/>
              <w:jc w:val="left"/>
              <w:rPr>
                <w:rFonts w:ascii="宋体"/>
                <w:sz w:val="21"/>
                <w:szCs w:val="24"/>
              </w:rPr>
            </w:pPr>
            <w:r>
              <w:rPr>
                <w:rFonts w:ascii="宋体" w:hint="eastAsia"/>
                <w:sz w:val="21"/>
                <w:szCs w:val="24"/>
              </w:rPr>
              <w:t>服务满意度</w:t>
            </w:r>
          </w:p>
        </w:tc>
        <w:tc>
          <w:tcPr>
            <w:tcW w:w="1134" w:type="dxa"/>
            <w:shd w:val="clear" w:color="auto" w:fill="auto"/>
            <w:vAlign w:val="center"/>
          </w:tcPr>
          <w:p w:rsidR="008542DE" w:rsidRDefault="00FE3D4A">
            <w:pPr>
              <w:widowControl/>
              <w:jc w:val="left"/>
              <w:rPr>
                <w:rFonts w:ascii="宋体"/>
                <w:sz w:val="21"/>
                <w:szCs w:val="24"/>
              </w:rPr>
            </w:pPr>
            <w:r>
              <w:rPr>
                <w:rFonts w:ascii="宋体" w:hint="eastAsia"/>
                <w:sz w:val="21"/>
                <w:szCs w:val="24"/>
              </w:rPr>
              <w:t>衡量甲方内部人员对乙方所提供服务的满意情况</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服务满意度指标</w:t>
            </w:r>
          </w:p>
        </w:tc>
        <w:tc>
          <w:tcPr>
            <w:tcW w:w="1559" w:type="dxa"/>
            <w:shd w:val="clear" w:color="auto" w:fill="auto"/>
            <w:vAlign w:val="center"/>
          </w:tcPr>
          <w:p w:rsidR="008542DE" w:rsidRDefault="00FE3D4A">
            <w:pPr>
              <w:widowControl/>
              <w:jc w:val="left"/>
              <w:rPr>
                <w:rFonts w:ascii="宋体"/>
                <w:sz w:val="21"/>
                <w:szCs w:val="24"/>
              </w:rPr>
            </w:pPr>
            <w:r>
              <w:rPr>
                <w:rFonts w:ascii="宋体" w:hint="eastAsia"/>
                <w:sz w:val="21"/>
                <w:szCs w:val="24"/>
              </w:rPr>
              <w:t>服务满意度评级判定</w:t>
            </w:r>
          </w:p>
        </w:tc>
        <w:tc>
          <w:tcPr>
            <w:tcW w:w="1843" w:type="dxa"/>
            <w:shd w:val="clear" w:color="auto" w:fill="auto"/>
            <w:vAlign w:val="center"/>
          </w:tcPr>
          <w:p w:rsidR="008542DE" w:rsidRDefault="00FE3D4A">
            <w:pPr>
              <w:widowControl/>
              <w:jc w:val="left"/>
              <w:rPr>
                <w:rFonts w:ascii="宋体"/>
                <w:sz w:val="21"/>
                <w:szCs w:val="24"/>
              </w:rPr>
            </w:pPr>
            <w:r>
              <w:rPr>
                <w:rFonts w:ascii="宋体" w:hint="eastAsia"/>
                <w:sz w:val="21"/>
                <w:szCs w:val="24"/>
              </w:rPr>
              <w:t>客户满意度级别为：</w:t>
            </w:r>
            <w:r>
              <w:rPr>
                <w:rFonts w:ascii="宋体" w:hint="eastAsia"/>
                <w:sz w:val="21"/>
                <w:szCs w:val="24"/>
              </w:rPr>
              <w:t>1</w:t>
            </w:r>
            <w:r>
              <w:rPr>
                <w:rFonts w:ascii="宋体" w:hint="eastAsia"/>
                <w:sz w:val="21"/>
                <w:szCs w:val="24"/>
              </w:rPr>
              <w:t>级（非常不满意）；</w:t>
            </w:r>
            <w:r>
              <w:rPr>
                <w:rFonts w:ascii="宋体" w:hint="eastAsia"/>
                <w:sz w:val="21"/>
                <w:szCs w:val="24"/>
              </w:rPr>
              <w:t>2</w:t>
            </w:r>
            <w:r>
              <w:rPr>
                <w:rFonts w:ascii="宋体" w:hint="eastAsia"/>
                <w:sz w:val="21"/>
                <w:szCs w:val="24"/>
              </w:rPr>
              <w:t>级（不满意）；</w:t>
            </w:r>
            <w:r>
              <w:rPr>
                <w:rFonts w:ascii="宋体" w:hint="eastAsia"/>
                <w:sz w:val="21"/>
                <w:szCs w:val="24"/>
              </w:rPr>
              <w:t>3</w:t>
            </w:r>
            <w:r>
              <w:rPr>
                <w:rFonts w:ascii="宋体" w:hint="eastAsia"/>
                <w:sz w:val="21"/>
                <w:szCs w:val="24"/>
              </w:rPr>
              <w:t>级（一般满意）；</w:t>
            </w:r>
            <w:r>
              <w:rPr>
                <w:rFonts w:ascii="宋体" w:hint="eastAsia"/>
                <w:sz w:val="21"/>
                <w:szCs w:val="24"/>
              </w:rPr>
              <w:t>4</w:t>
            </w:r>
            <w:r>
              <w:rPr>
                <w:rFonts w:ascii="宋体" w:hint="eastAsia"/>
                <w:sz w:val="21"/>
                <w:szCs w:val="24"/>
              </w:rPr>
              <w:t>级（满意）；</w:t>
            </w:r>
            <w:r>
              <w:rPr>
                <w:rFonts w:ascii="宋体" w:hint="eastAsia"/>
                <w:sz w:val="21"/>
                <w:szCs w:val="24"/>
              </w:rPr>
              <w:t>5</w:t>
            </w:r>
            <w:r>
              <w:rPr>
                <w:rFonts w:ascii="宋体" w:hint="eastAsia"/>
                <w:sz w:val="21"/>
                <w:szCs w:val="24"/>
              </w:rPr>
              <w:t>级（非常满意）（服务满意不低于</w:t>
            </w:r>
            <w:r>
              <w:rPr>
                <w:rFonts w:ascii="宋体" w:hint="eastAsia"/>
                <w:sz w:val="21"/>
                <w:szCs w:val="24"/>
              </w:rPr>
              <w:t>3</w:t>
            </w:r>
            <w:r>
              <w:rPr>
                <w:rFonts w:ascii="宋体" w:hint="eastAsia"/>
                <w:sz w:val="21"/>
                <w:szCs w:val="24"/>
              </w:rPr>
              <w:t>级）</w:t>
            </w:r>
          </w:p>
        </w:tc>
        <w:tc>
          <w:tcPr>
            <w:tcW w:w="1701" w:type="dxa"/>
            <w:shd w:val="clear" w:color="auto" w:fill="auto"/>
            <w:vAlign w:val="center"/>
          </w:tcPr>
          <w:p w:rsidR="008542DE" w:rsidRDefault="00FE3D4A">
            <w:pPr>
              <w:widowControl/>
              <w:jc w:val="left"/>
              <w:rPr>
                <w:rFonts w:ascii="宋体"/>
                <w:sz w:val="21"/>
                <w:szCs w:val="24"/>
              </w:rPr>
            </w:pPr>
            <w:r>
              <w:rPr>
                <w:rFonts w:ascii="宋体" w:hint="eastAsia"/>
                <w:sz w:val="21"/>
                <w:szCs w:val="24"/>
              </w:rPr>
              <w:t xml:space="preserve">　</w:t>
            </w:r>
          </w:p>
        </w:tc>
      </w:tr>
      <w:tr w:rsidR="008542DE">
        <w:trPr>
          <w:trHeight w:val="1237"/>
          <w:jc w:val="center"/>
        </w:trPr>
        <w:tc>
          <w:tcPr>
            <w:tcW w:w="567" w:type="dxa"/>
            <w:shd w:val="clear" w:color="auto" w:fill="auto"/>
            <w:noWrap/>
            <w:vAlign w:val="center"/>
          </w:tcPr>
          <w:p w:rsidR="008542DE" w:rsidRDefault="00FE3D4A">
            <w:pPr>
              <w:widowControl/>
              <w:jc w:val="center"/>
              <w:rPr>
                <w:rFonts w:ascii="宋体"/>
                <w:szCs w:val="24"/>
              </w:rPr>
            </w:pPr>
            <w:r>
              <w:rPr>
                <w:rFonts w:ascii="宋体" w:hint="eastAsia"/>
                <w:szCs w:val="24"/>
              </w:rPr>
              <w:t>合计</w:t>
            </w:r>
          </w:p>
        </w:tc>
        <w:tc>
          <w:tcPr>
            <w:tcW w:w="710" w:type="dxa"/>
            <w:shd w:val="clear" w:color="auto" w:fill="auto"/>
            <w:noWrap/>
            <w:vAlign w:val="center"/>
          </w:tcPr>
          <w:p w:rsidR="008542DE" w:rsidRDefault="00FE3D4A">
            <w:pPr>
              <w:widowControl/>
              <w:jc w:val="left"/>
              <w:rPr>
                <w:rFonts w:ascii="宋体"/>
                <w:sz w:val="21"/>
                <w:szCs w:val="24"/>
              </w:rPr>
            </w:pPr>
            <w:r>
              <w:rPr>
                <w:rFonts w:ascii="宋体" w:hint="eastAsia"/>
                <w:sz w:val="21"/>
                <w:szCs w:val="24"/>
              </w:rPr>
              <w:t>SLA</w:t>
            </w:r>
            <w:r>
              <w:rPr>
                <w:rFonts w:ascii="宋体" w:hint="eastAsia"/>
                <w:sz w:val="21"/>
                <w:szCs w:val="24"/>
              </w:rPr>
              <w:t>满足率</w:t>
            </w:r>
          </w:p>
        </w:tc>
        <w:tc>
          <w:tcPr>
            <w:tcW w:w="1134" w:type="dxa"/>
            <w:shd w:val="clear" w:color="auto" w:fill="auto"/>
            <w:noWrap/>
            <w:vAlign w:val="center"/>
          </w:tcPr>
          <w:p w:rsidR="008542DE" w:rsidRDefault="00FE3D4A">
            <w:pPr>
              <w:widowControl/>
              <w:jc w:val="left"/>
              <w:rPr>
                <w:rFonts w:ascii="宋体"/>
                <w:sz w:val="21"/>
                <w:szCs w:val="24"/>
              </w:rPr>
            </w:pPr>
            <w:r>
              <w:rPr>
                <w:rFonts w:ascii="宋体" w:hint="eastAsia"/>
                <w:sz w:val="21"/>
                <w:szCs w:val="24"/>
              </w:rPr>
              <w:t>此数据是衡量满足要求的</w:t>
            </w:r>
            <w:r>
              <w:rPr>
                <w:rFonts w:ascii="宋体" w:hint="eastAsia"/>
                <w:sz w:val="21"/>
                <w:szCs w:val="24"/>
              </w:rPr>
              <w:t>SLA</w:t>
            </w:r>
            <w:r>
              <w:rPr>
                <w:rFonts w:ascii="宋体" w:hint="eastAsia"/>
                <w:sz w:val="21"/>
                <w:szCs w:val="24"/>
              </w:rPr>
              <w:t>个数与整体</w:t>
            </w:r>
            <w:r>
              <w:rPr>
                <w:rFonts w:ascii="宋体" w:hint="eastAsia"/>
                <w:sz w:val="21"/>
                <w:szCs w:val="24"/>
              </w:rPr>
              <w:t>SLA</w:t>
            </w:r>
            <w:r>
              <w:rPr>
                <w:rFonts w:ascii="宋体" w:hint="eastAsia"/>
                <w:sz w:val="21"/>
                <w:szCs w:val="24"/>
              </w:rPr>
              <w:t>个数的百分之整体的比率</w:t>
            </w:r>
          </w:p>
        </w:tc>
        <w:tc>
          <w:tcPr>
            <w:tcW w:w="1701" w:type="dxa"/>
            <w:shd w:val="clear" w:color="auto" w:fill="auto"/>
            <w:noWrap/>
            <w:vAlign w:val="center"/>
          </w:tcPr>
          <w:p w:rsidR="008542DE" w:rsidRDefault="00FE3D4A">
            <w:pPr>
              <w:widowControl/>
              <w:jc w:val="left"/>
              <w:rPr>
                <w:rFonts w:ascii="宋体"/>
                <w:sz w:val="21"/>
                <w:szCs w:val="24"/>
              </w:rPr>
            </w:pPr>
            <w:r>
              <w:rPr>
                <w:rFonts w:ascii="宋体" w:hint="eastAsia"/>
                <w:sz w:val="21"/>
                <w:szCs w:val="24"/>
              </w:rPr>
              <w:t>衡量乙方达到要求的</w:t>
            </w:r>
            <w:r>
              <w:rPr>
                <w:rFonts w:ascii="宋体" w:hint="eastAsia"/>
                <w:sz w:val="21"/>
                <w:szCs w:val="24"/>
              </w:rPr>
              <w:t>SLA</w:t>
            </w:r>
            <w:r>
              <w:rPr>
                <w:rFonts w:ascii="宋体" w:hint="eastAsia"/>
                <w:sz w:val="21"/>
                <w:szCs w:val="24"/>
              </w:rPr>
              <w:t>占全部</w:t>
            </w:r>
            <w:r>
              <w:rPr>
                <w:rFonts w:ascii="宋体" w:hint="eastAsia"/>
                <w:sz w:val="21"/>
                <w:szCs w:val="24"/>
              </w:rPr>
              <w:t>SLA</w:t>
            </w:r>
            <w:r>
              <w:rPr>
                <w:rFonts w:ascii="宋体" w:hint="eastAsia"/>
                <w:sz w:val="21"/>
                <w:szCs w:val="24"/>
              </w:rPr>
              <w:t>的百分比。</w:t>
            </w:r>
          </w:p>
        </w:tc>
        <w:tc>
          <w:tcPr>
            <w:tcW w:w="1559" w:type="dxa"/>
            <w:shd w:val="clear" w:color="auto" w:fill="auto"/>
            <w:noWrap/>
            <w:vAlign w:val="center"/>
          </w:tcPr>
          <w:p w:rsidR="008542DE" w:rsidRDefault="00FE3D4A">
            <w:pPr>
              <w:widowControl/>
              <w:jc w:val="left"/>
              <w:rPr>
                <w:rFonts w:ascii="宋体"/>
                <w:sz w:val="21"/>
                <w:szCs w:val="24"/>
              </w:rPr>
            </w:pPr>
            <w:r>
              <w:rPr>
                <w:rFonts w:ascii="宋体" w:hint="eastAsia"/>
                <w:sz w:val="21"/>
                <w:szCs w:val="24"/>
              </w:rPr>
              <w:t>为了这个度量报告，需要持续汇报</w:t>
            </w:r>
            <w:r>
              <w:rPr>
                <w:rFonts w:ascii="宋体" w:hint="eastAsia"/>
                <w:sz w:val="21"/>
                <w:szCs w:val="24"/>
              </w:rPr>
              <w:t>SOW</w:t>
            </w:r>
            <w:r>
              <w:rPr>
                <w:rFonts w:ascii="宋体" w:hint="eastAsia"/>
                <w:sz w:val="21"/>
                <w:szCs w:val="24"/>
              </w:rPr>
              <w:t>中所有</w:t>
            </w:r>
            <w:r>
              <w:rPr>
                <w:rFonts w:ascii="宋体" w:hint="eastAsia"/>
                <w:sz w:val="21"/>
                <w:szCs w:val="24"/>
              </w:rPr>
              <w:t>SLA</w:t>
            </w:r>
            <w:r>
              <w:rPr>
                <w:rFonts w:ascii="宋体" w:hint="eastAsia"/>
                <w:sz w:val="21"/>
                <w:szCs w:val="24"/>
              </w:rPr>
              <w:t>情况。</w:t>
            </w:r>
          </w:p>
        </w:tc>
        <w:tc>
          <w:tcPr>
            <w:tcW w:w="1843" w:type="dxa"/>
            <w:shd w:val="clear" w:color="auto" w:fill="auto"/>
            <w:noWrap/>
            <w:vAlign w:val="center"/>
          </w:tcPr>
          <w:p w:rsidR="008542DE" w:rsidRDefault="00FE3D4A">
            <w:pPr>
              <w:widowControl/>
              <w:jc w:val="left"/>
              <w:rPr>
                <w:rFonts w:ascii="宋体"/>
                <w:sz w:val="21"/>
                <w:szCs w:val="24"/>
              </w:rPr>
            </w:pPr>
            <w:r>
              <w:rPr>
                <w:rFonts w:ascii="宋体" w:hint="eastAsia"/>
                <w:sz w:val="21"/>
                <w:szCs w:val="24"/>
              </w:rPr>
              <w:t>SLA</w:t>
            </w:r>
            <w:r>
              <w:rPr>
                <w:rFonts w:ascii="宋体" w:hint="eastAsia"/>
                <w:sz w:val="21"/>
                <w:szCs w:val="24"/>
              </w:rPr>
              <w:t>满足率＝（满足</w:t>
            </w:r>
            <w:r>
              <w:rPr>
                <w:rFonts w:ascii="宋体" w:hint="eastAsia"/>
                <w:sz w:val="21"/>
                <w:szCs w:val="24"/>
              </w:rPr>
              <w:t>SLA</w:t>
            </w:r>
            <w:r>
              <w:rPr>
                <w:rFonts w:ascii="宋体" w:hint="eastAsia"/>
                <w:sz w:val="21"/>
                <w:szCs w:val="24"/>
              </w:rPr>
              <w:t>的个数</w:t>
            </w:r>
            <w:r>
              <w:rPr>
                <w:rFonts w:ascii="宋体" w:hint="eastAsia"/>
                <w:sz w:val="21"/>
                <w:szCs w:val="24"/>
              </w:rPr>
              <w:t>/</w:t>
            </w:r>
            <w:r>
              <w:rPr>
                <w:rFonts w:ascii="宋体" w:hint="eastAsia"/>
                <w:sz w:val="21"/>
                <w:szCs w:val="24"/>
              </w:rPr>
              <w:t>总体</w:t>
            </w:r>
            <w:r>
              <w:rPr>
                <w:rFonts w:ascii="宋体" w:hint="eastAsia"/>
                <w:sz w:val="21"/>
                <w:szCs w:val="24"/>
              </w:rPr>
              <w:t>SLA</w:t>
            </w:r>
            <w:r>
              <w:rPr>
                <w:rFonts w:ascii="宋体" w:hint="eastAsia"/>
                <w:sz w:val="21"/>
                <w:szCs w:val="24"/>
              </w:rPr>
              <w:t>的个数）×</w:t>
            </w:r>
            <w:r>
              <w:rPr>
                <w:rFonts w:ascii="宋体" w:hint="eastAsia"/>
                <w:sz w:val="21"/>
                <w:szCs w:val="24"/>
              </w:rPr>
              <w:t>100%</w:t>
            </w:r>
            <w:r>
              <w:rPr>
                <w:rFonts w:ascii="宋体" w:hint="eastAsia"/>
                <w:sz w:val="21"/>
                <w:szCs w:val="24"/>
              </w:rPr>
              <w:t>（</w:t>
            </w:r>
            <w:r>
              <w:rPr>
                <w:rFonts w:ascii="宋体" w:hint="eastAsia"/>
                <w:sz w:val="21"/>
                <w:szCs w:val="24"/>
              </w:rPr>
              <w:t>SLA</w:t>
            </w:r>
            <w:r>
              <w:rPr>
                <w:rFonts w:ascii="宋体" w:hint="eastAsia"/>
                <w:sz w:val="21"/>
                <w:szCs w:val="24"/>
              </w:rPr>
              <w:t>满足率≥</w:t>
            </w:r>
            <w:r>
              <w:rPr>
                <w:rFonts w:ascii="宋体" w:hint="eastAsia"/>
                <w:sz w:val="21"/>
                <w:szCs w:val="24"/>
              </w:rPr>
              <w:t>70%</w:t>
            </w:r>
            <w:r>
              <w:rPr>
                <w:rFonts w:ascii="宋体" w:hint="eastAsia"/>
                <w:sz w:val="21"/>
                <w:szCs w:val="24"/>
              </w:rPr>
              <w:t>）</w:t>
            </w:r>
          </w:p>
        </w:tc>
        <w:tc>
          <w:tcPr>
            <w:tcW w:w="1701" w:type="dxa"/>
            <w:shd w:val="clear" w:color="auto" w:fill="auto"/>
            <w:noWrap/>
            <w:vAlign w:val="center"/>
          </w:tcPr>
          <w:p w:rsidR="008542DE" w:rsidRDefault="00FE3D4A">
            <w:pPr>
              <w:widowControl/>
              <w:jc w:val="left"/>
              <w:rPr>
                <w:rFonts w:ascii="宋体"/>
                <w:sz w:val="21"/>
                <w:szCs w:val="24"/>
              </w:rPr>
            </w:pPr>
            <w:r>
              <w:rPr>
                <w:rFonts w:ascii="宋体" w:hint="eastAsia"/>
                <w:sz w:val="21"/>
                <w:szCs w:val="24"/>
              </w:rPr>
              <w:t>SLA</w:t>
            </w:r>
            <w:r>
              <w:rPr>
                <w:rFonts w:ascii="宋体" w:hint="eastAsia"/>
                <w:sz w:val="21"/>
                <w:szCs w:val="24"/>
              </w:rPr>
              <w:t>满足率每低于标准</w:t>
            </w:r>
            <w:r>
              <w:rPr>
                <w:rFonts w:ascii="宋体" w:hint="eastAsia"/>
                <w:sz w:val="21"/>
                <w:szCs w:val="24"/>
              </w:rPr>
              <w:t>5%</w:t>
            </w:r>
            <w:r>
              <w:rPr>
                <w:rFonts w:ascii="宋体" w:hint="eastAsia"/>
                <w:sz w:val="21"/>
                <w:szCs w:val="24"/>
              </w:rPr>
              <w:t>，扣除合同总金额的</w:t>
            </w:r>
            <w:r>
              <w:rPr>
                <w:rFonts w:ascii="宋体" w:hint="eastAsia"/>
                <w:sz w:val="21"/>
                <w:szCs w:val="24"/>
              </w:rPr>
              <w:t>1%</w:t>
            </w:r>
          </w:p>
        </w:tc>
      </w:tr>
    </w:tbl>
    <w:p w:rsidR="008542DE" w:rsidRDefault="008542DE">
      <w:pPr>
        <w:spacing w:line="360" w:lineRule="auto"/>
        <w:rPr>
          <w:rFonts w:ascii="宋体"/>
          <w:snapToGrid w:val="0"/>
          <w:color w:val="BFBFBF"/>
          <w:kern w:val="0"/>
          <w:sz w:val="24"/>
          <w:szCs w:val="24"/>
        </w:rPr>
      </w:pPr>
    </w:p>
    <w:p w:rsidR="008542DE" w:rsidRDefault="00FE3D4A">
      <w:pPr>
        <w:widowControl/>
        <w:jc w:val="left"/>
        <w:rPr>
          <w:rFonts w:ascii="宋体"/>
          <w:snapToGrid w:val="0"/>
          <w:color w:val="BFBFBF"/>
          <w:kern w:val="0"/>
          <w:sz w:val="24"/>
          <w:szCs w:val="24"/>
        </w:rPr>
      </w:pPr>
      <w:r>
        <w:rPr>
          <w:rFonts w:ascii="宋体"/>
          <w:snapToGrid w:val="0"/>
          <w:color w:val="BFBFBF"/>
          <w:kern w:val="0"/>
          <w:sz w:val="24"/>
          <w:szCs w:val="24"/>
        </w:rPr>
        <w:br w:type="page"/>
      </w:r>
    </w:p>
    <w:p w:rsidR="008542DE" w:rsidRDefault="00FE3D4A">
      <w:pPr>
        <w:pStyle w:val="2"/>
        <w:numPr>
          <w:ilvl w:val="0"/>
          <w:numId w:val="4"/>
        </w:numPr>
        <w:ind w:firstLineChars="0"/>
        <w:jc w:val="center"/>
        <w:rPr>
          <w:rFonts w:ascii="Times New Roman" w:hAnsi="Times New Roman" w:cs="Times New Roman"/>
          <w:bCs w:val="0"/>
          <w:snapToGrid/>
          <w:sz w:val="28"/>
          <w:szCs w:val="28"/>
        </w:rPr>
      </w:pPr>
      <w:r>
        <w:rPr>
          <w:rFonts w:ascii="Times New Roman" w:hAnsi="Times New Roman" w:cs="Times New Roman" w:hint="eastAsia"/>
          <w:bCs w:val="0"/>
          <w:snapToGrid/>
          <w:sz w:val="28"/>
          <w:szCs w:val="28"/>
        </w:rPr>
        <w:lastRenderedPageBreak/>
        <w:t>服务连续性预案</w:t>
      </w:r>
    </w:p>
    <w:p w:rsidR="008542DE" w:rsidRDefault="00FE3D4A">
      <w:pPr>
        <w:jc w:val="center"/>
        <w:rPr>
          <w:rFonts w:ascii="方正小标宋_GBK" w:eastAsia="方正小标宋_GBK"/>
          <w:color w:val="FF0000"/>
          <w:sz w:val="24"/>
        </w:rPr>
      </w:pPr>
      <w:r>
        <w:rPr>
          <w:rFonts w:ascii="方正小标宋_GBK" w:eastAsia="方正小标宋_GBK" w:hint="eastAsia"/>
          <w:color w:val="FF0000"/>
          <w:sz w:val="24"/>
        </w:rPr>
        <w:t>（应考虑疫情及供应链风险产生的影响）</w:t>
      </w:r>
    </w:p>
    <w:p w:rsidR="008542DE" w:rsidRDefault="008542DE">
      <w:pPr>
        <w:spacing w:line="360" w:lineRule="auto"/>
        <w:ind w:firstLineChars="200" w:firstLine="480"/>
        <w:rPr>
          <w:rFonts w:ascii="宋体"/>
          <w:snapToGrid w:val="0"/>
          <w:color w:val="BFBFBF"/>
          <w:kern w:val="0"/>
          <w:sz w:val="24"/>
          <w:szCs w:val="24"/>
        </w:rPr>
      </w:pPr>
    </w:p>
    <w:sectPr w:rsidR="008542DE" w:rsidSect="008542D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D4A" w:rsidRDefault="00FE3D4A" w:rsidP="00400D49">
      <w:r>
        <w:separator/>
      </w:r>
    </w:p>
  </w:endnote>
  <w:endnote w:type="continuationSeparator" w:id="1">
    <w:p w:rsidR="00FE3D4A" w:rsidRDefault="00FE3D4A" w:rsidP="00400D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D4A" w:rsidRDefault="00FE3D4A" w:rsidP="00400D49">
      <w:r>
        <w:separator/>
      </w:r>
    </w:p>
  </w:footnote>
  <w:footnote w:type="continuationSeparator" w:id="1">
    <w:p w:rsidR="00FE3D4A" w:rsidRDefault="00FE3D4A" w:rsidP="0040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F3ABE0"/>
    <w:multiLevelType w:val="hybridMultilevel"/>
    <w:tmpl w:val="00000000"/>
    <w:lvl w:ilvl="0" w:tplc="0F883342">
      <w:start w:val="1"/>
      <w:numFmt w:val="chineseCountingThousand"/>
      <w:lvlRestart w:val="0"/>
      <w:lvlText w:val="%1、"/>
      <w:lvlJc w:val="left"/>
      <w:pPr>
        <w:tabs>
          <w:tab w:val="num" w:pos="900"/>
        </w:tabs>
        <w:ind w:left="480" w:firstLine="0"/>
      </w:pPr>
    </w:lvl>
    <w:lvl w:ilvl="1" w:tplc="E22899FC">
      <w:start w:val="1"/>
      <w:numFmt w:val="lowerLetter"/>
      <w:lvlText w:val="%2)"/>
      <w:lvlJc w:val="left"/>
      <w:pPr>
        <w:tabs>
          <w:tab w:val="num" w:pos="1320"/>
        </w:tabs>
        <w:ind w:left="1320" w:hanging="420"/>
      </w:pPr>
    </w:lvl>
    <w:lvl w:ilvl="2" w:tplc="E514F1E2">
      <w:start w:val="1"/>
      <w:numFmt w:val="lowerRoman"/>
      <w:lvlText w:val="%3."/>
      <w:lvlJc w:val="right"/>
      <w:pPr>
        <w:tabs>
          <w:tab w:val="num" w:pos="1740"/>
        </w:tabs>
        <w:ind w:left="1740" w:hanging="420"/>
      </w:pPr>
    </w:lvl>
    <w:lvl w:ilvl="3" w:tplc="0406C54A">
      <w:start w:val="1"/>
      <w:numFmt w:val="decimal"/>
      <w:lvlText w:val="%4."/>
      <w:lvlJc w:val="left"/>
      <w:pPr>
        <w:tabs>
          <w:tab w:val="num" w:pos="2160"/>
        </w:tabs>
        <w:ind w:left="2160" w:hanging="420"/>
      </w:pPr>
    </w:lvl>
    <w:lvl w:ilvl="4" w:tplc="422AC69C">
      <w:start w:val="1"/>
      <w:numFmt w:val="lowerLetter"/>
      <w:lvlText w:val="%5)"/>
      <w:lvlJc w:val="left"/>
      <w:pPr>
        <w:tabs>
          <w:tab w:val="num" w:pos="2580"/>
        </w:tabs>
        <w:ind w:left="2580" w:hanging="420"/>
      </w:pPr>
    </w:lvl>
    <w:lvl w:ilvl="5" w:tplc="06F43000">
      <w:start w:val="1"/>
      <w:numFmt w:val="lowerRoman"/>
      <w:lvlText w:val="%6."/>
      <w:lvlJc w:val="right"/>
      <w:pPr>
        <w:tabs>
          <w:tab w:val="num" w:pos="3000"/>
        </w:tabs>
        <w:ind w:left="3000" w:hanging="420"/>
      </w:pPr>
    </w:lvl>
    <w:lvl w:ilvl="6" w:tplc="F454FAF8">
      <w:start w:val="1"/>
      <w:numFmt w:val="decimal"/>
      <w:lvlText w:val="%7."/>
      <w:lvlJc w:val="left"/>
      <w:pPr>
        <w:tabs>
          <w:tab w:val="num" w:pos="3420"/>
        </w:tabs>
        <w:ind w:left="3420" w:hanging="420"/>
      </w:pPr>
    </w:lvl>
    <w:lvl w:ilvl="7" w:tplc="C0D65E60">
      <w:start w:val="1"/>
      <w:numFmt w:val="lowerLetter"/>
      <w:lvlText w:val="%8)"/>
      <w:lvlJc w:val="left"/>
      <w:pPr>
        <w:tabs>
          <w:tab w:val="num" w:pos="3840"/>
        </w:tabs>
        <w:ind w:left="3840" w:hanging="420"/>
      </w:pPr>
    </w:lvl>
    <w:lvl w:ilvl="8" w:tplc="07664C18">
      <w:start w:val="1"/>
      <w:numFmt w:val="lowerRoman"/>
      <w:lvlText w:val="%9."/>
      <w:lvlJc w:val="right"/>
      <w:pPr>
        <w:tabs>
          <w:tab w:val="num" w:pos="4260"/>
        </w:tabs>
        <w:ind w:left="4260" w:hanging="420"/>
      </w:pPr>
    </w:lvl>
  </w:abstractNum>
  <w:abstractNum w:abstractNumId="1">
    <w:nsid w:val="27C57A05"/>
    <w:multiLevelType w:val="hybridMultilevel"/>
    <w:tmpl w:val="9F286612"/>
    <w:lvl w:ilvl="0" w:tplc="2E2A75A0">
      <w:start w:val="1"/>
      <w:numFmt w:val="bullet"/>
      <w:lvlRestart w:val="0"/>
      <w:suff w:val="space"/>
      <w:lvlText w:val=""/>
      <w:lvlJc w:val="left"/>
      <w:pPr>
        <w:ind w:left="900" w:hanging="420"/>
      </w:pPr>
      <w:rPr>
        <w:rFonts w:ascii="Wingdings" w:hAnsi="Wingdings" w:hint="default"/>
      </w:rPr>
    </w:lvl>
    <w:lvl w:ilvl="1" w:tplc="1AF80616">
      <w:start w:val="1"/>
      <w:numFmt w:val="bullet"/>
      <w:lvlRestart w:val="0"/>
      <w:lvlText w:val=""/>
      <w:lvlJc w:val="left"/>
      <w:pPr>
        <w:ind w:left="1320" w:hanging="420"/>
      </w:pPr>
      <w:rPr>
        <w:rFonts w:ascii="Wingdings" w:hAnsi="Wingdings" w:hint="default"/>
      </w:rPr>
    </w:lvl>
    <w:lvl w:ilvl="2" w:tplc="F1364AE2">
      <w:start w:val="1"/>
      <w:numFmt w:val="bullet"/>
      <w:lvlRestart w:val="0"/>
      <w:lvlText w:val=""/>
      <w:lvlJc w:val="left"/>
      <w:pPr>
        <w:ind w:left="1740" w:hanging="420"/>
      </w:pPr>
      <w:rPr>
        <w:rFonts w:ascii="Wingdings" w:hAnsi="Wingdings" w:hint="default"/>
      </w:rPr>
    </w:lvl>
    <w:lvl w:ilvl="3" w:tplc="1652C9E4">
      <w:start w:val="1"/>
      <w:numFmt w:val="bullet"/>
      <w:lvlRestart w:val="0"/>
      <w:lvlText w:val=""/>
      <w:lvlJc w:val="left"/>
      <w:pPr>
        <w:ind w:left="2160" w:hanging="420"/>
      </w:pPr>
      <w:rPr>
        <w:rFonts w:ascii="Wingdings" w:hAnsi="Wingdings" w:hint="default"/>
      </w:rPr>
    </w:lvl>
    <w:lvl w:ilvl="4" w:tplc="B94418E8">
      <w:start w:val="1"/>
      <w:numFmt w:val="bullet"/>
      <w:lvlRestart w:val="0"/>
      <w:lvlText w:val=""/>
      <w:lvlJc w:val="left"/>
      <w:pPr>
        <w:ind w:left="2580" w:hanging="420"/>
      </w:pPr>
      <w:rPr>
        <w:rFonts w:ascii="Wingdings" w:hAnsi="Wingdings" w:hint="default"/>
      </w:rPr>
    </w:lvl>
    <w:lvl w:ilvl="5" w:tplc="BA8E6B0C">
      <w:start w:val="1"/>
      <w:numFmt w:val="bullet"/>
      <w:lvlRestart w:val="0"/>
      <w:lvlText w:val=""/>
      <w:lvlJc w:val="left"/>
      <w:pPr>
        <w:ind w:left="3000" w:hanging="420"/>
      </w:pPr>
      <w:rPr>
        <w:rFonts w:ascii="Wingdings" w:hAnsi="Wingdings" w:hint="default"/>
      </w:rPr>
    </w:lvl>
    <w:lvl w:ilvl="6" w:tplc="4E20B7EE">
      <w:start w:val="1"/>
      <w:numFmt w:val="bullet"/>
      <w:lvlRestart w:val="0"/>
      <w:lvlText w:val=""/>
      <w:lvlJc w:val="left"/>
      <w:pPr>
        <w:ind w:left="3420" w:hanging="420"/>
      </w:pPr>
      <w:rPr>
        <w:rFonts w:ascii="Wingdings" w:hAnsi="Wingdings" w:hint="default"/>
      </w:rPr>
    </w:lvl>
    <w:lvl w:ilvl="7" w:tplc="D4C07B00">
      <w:start w:val="1"/>
      <w:numFmt w:val="bullet"/>
      <w:lvlRestart w:val="0"/>
      <w:lvlText w:val=""/>
      <w:lvlJc w:val="left"/>
      <w:pPr>
        <w:ind w:left="3840" w:hanging="420"/>
      </w:pPr>
      <w:rPr>
        <w:rFonts w:ascii="Wingdings" w:hAnsi="Wingdings" w:hint="default"/>
      </w:rPr>
    </w:lvl>
    <w:lvl w:ilvl="8" w:tplc="2E3AC1E4">
      <w:start w:val="1"/>
      <w:numFmt w:val="bullet"/>
      <w:lvlRestart w:val="0"/>
      <w:lvlText w:val=""/>
      <w:lvlJc w:val="left"/>
      <w:pPr>
        <w:ind w:left="4260" w:hanging="420"/>
      </w:pPr>
      <w:rPr>
        <w:rFonts w:ascii="Wingdings" w:hAnsi="Wingdings" w:hint="default"/>
      </w:rPr>
    </w:lvl>
  </w:abstractNum>
  <w:abstractNum w:abstractNumId="2">
    <w:nsid w:val="4F703DB9"/>
    <w:multiLevelType w:val="hybridMultilevel"/>
    <w:tmpl w:val="6E38CDCA"/>
    <w:lvl w:ilvl="0" w:tplc="51B048E6">
      <w:start w:val="1"/>
      <w:numFmt w:val="chineseCountingThousand"/>
      <w:lvlRestart w:val="0"/>
      <w:lvlText w:val="%1、"/>
      <w:lvlJc w:val="left"/>
      <w:pPr>
        <w:ind w:left="420" w:hanging="420"/>
      </w:pPr>
      <w:rPr>
        <w:b/>
        <w:bCs w:val="0"/>
        <w:sz w:val="28"/>
        <w:szCs w:val="32"/>
      </w:rPr>
    </w:lvl>
    <w:lvl w:ilvl="1" w:tplc="ECE0E2A0">
      <w:start w:val="1"/>
      <w:numFmt w:val="lowerLetter"/>
      <w:lvlText w:val="%2)"/>
      <w:lvlJc w:val="left"/>
      <w:pPr>
        <w:ind w:left="840" w:hanging="420"/>
      </w:pPr>
    </w:lvl>
    <w:lvl w:ilvl="2" w:tplc="B8A4ED08">
      <w:start w:val="1"/>
      <w:numFmt w:val="lowerRoman"/>
      <w:lvlText w:val="%3."/>
      <w:lvlJc w:val="right"/>
      <w:pPr>
        <w:ind w:left="1260" w:hanging="420"/>
      </w:pPr>
    </w:lvl>
    <w:lvl w:ilvl="3" w:tplc="029A16DC">
      <w:start w:val="1"/>
      <w:numFmt w:val="decimal"/>
      <w:lvlText w:val="%4."/>
      <w:lvlJc w:val="left"/>
      <w:pPr>
        <w:ind w:left="1680" w:hanging="420"/>
      </w:pPr>
    </w:lvl>
    <w:lvl w:ilvl="4" w:tplc="605298A2">
      <w:start w:val="1"/>
      <w:numFmt w:val="lowerLetter"/>
      <w:lvlText w:val="%5)"/>
      <w:lvlJc w:val="left"/>
      <w:pPr>
        <w:ind w:left="2100" w:hanging="420"/>
      </w:pPr>
    </w:lvl>
    <w:lvl w:ilvl="5" w:tplc="EA2AD5C6">
      <w:start w:val="1"/>
      <w:numFmt w:val="lowerRoman"/>
      <w:lvlText w:val="%6."/>
      <w:lvlJc w:val="right"/>
      <w:pPr>
        <w:ind w:left="2520" w:hanging="420"/>
      </w:pPr>
    </w:lvl>
    <w:lvl w:ilvl="6" w:tplc="8B4EA5AC">
      <w:start w:val="1"/>
      <w:numFmt w:val="decimal"/>
      <w:lvlText w:val="%7."/>
      <w:lvlJc w:val="left"/>
      <w:pPr>
        <w:ind w:left="2940" w:hanging="420"/>
      </w:pPr>
    </w:lvl>
    <w:lvl w:ilvl="7" w:tplc="5F8AAD7E">
      <w:start w:val="1"/>
      <w:numFmt w:val="lowerLetter"/>
      <w:lvlText w:val="%8)"/>
      <w:lvlJc w:val="left"/>
      <w:pPr>
        <w:ind w:left="3360" w:hanging="420"/>
      </w:pPr>
    </w:lvl>
    <w:lvl w:ilvl="8" w:tplc="53CE9CB4">
      <w:start w:val="1"/>
      <w:numFmt w:val="lowerRoman"/>
      <w:lvlText w:val="%9."/>
      <w:lvlJc w:val="right"/>
      <w:pPr>
        <w:ind w:left="3780" w:hanging="420"/>
      </w:pPr>
    </w:lvl>
  </w:abstractNum>
  <w:abstractNum w:abstractNumId="3">
    <w:nsid w:val="7F2D3B5E"/>
    <w:multiLevelType w:val="hybridMultilevel"/>
    <w:tmpl w:val="A350D13A"/>
    <w:lvl w:ilvl="0" w:tplc="990E163E">
      <w:start w:val="1"/>
      <w:numFmt w:val="decimal"/>
      <w:lvlRestart w:val="0"/>
      <w:lvlText w:val="%1、"/>
      <w:lvlJc w:val="left"/>
      <w:pPr>
        <w:tabs>
          <w:tab w:val="num" w:pos="0"/>
        </w:tabs>
        <w:ind w:left="900" w:hanging="420"/>
      </w:pPr>
      <w:rPr>
        <w:rFonts w:hint="eastAsia"/>
      </w:rPr>
    </w:lvl>
    <w:lvl w:ilvl="1" w:tplc="917CD702">
      <w:start w:val="1"/>
      <w:numFmt w:val="lowerLetter"/>
      <w:lvlText w:val="%2)"/>
      <w:lvlJc w:val="left"/>
      <w:pPr>
        <w:tabs>
          <w:tab w:val="num" w:pos="0"/>
        </w:tabs>
        <w:ind w:left="1320" w:hanging="420"/>
      </w:pPr>
    </w:lvl>
    <w:lvl w:ilvl="2" w:tplc="EE78F574">
      <w:start w:val="1"/>
      <w:numFmt w:val="lowerRoman"/>
      <w:lvlText w:val="%3."/>
      <w:lvlJc w:val="right"/>
      <w:pPr>
        <w:tabs>
          <w:tab w:val="num" w:pos="0"/>
        </w:tabs>
        <w:ind w:left="1740" w:hanging="420"/>
      </w:pPr>
    </w:lvl>
    <w:lvl w:ilvl="3" w:tplc="E71A5594">
      <w:start w:val="1"/>
      <w:numFmt w:val="decimal"/>
      <w:lvlText w:val="%4."/>
      <w:lvlJc w:val="left"/>
      <w:pPr>
        <w:tabs>
          <w:tab w:val="num" w:pos="0"/>
        </w:tabs>
        <w:ind w:left="2160" w:hanging="420"/>
      </w:pPr>
    </w:lvl>
    <w:lvl w:ilvl="4" w:tplc="96A47616">
      <w:start w:val="1"/>
      <w:numFmt w:val="lowerLetter"/>
      <w:lvlText w:val="%5)"/>
      <w:lvlJc w:val="left"/>
      <w:pPr>
        <w:tabs>
          <w:tab w:val="num" w:pos="0"/>
        </w:tabs>
        <w:ind w:left="2580" w:hanging="420"/>
      </w:pPr>
    </w:lvl>
    <w:lvl w:ilvl="5" w:tplc="B2A04AEC">
      <w:start w:val="1"/>
      <w:numFmt w:val="lowerRoman"/>
      <w:lvlText w:val="%6."/>
      <w:lvlJc w:val="right"/>
      <w:pPr>
        <w:tabs>
          <w:tab w:val="num" w:pos="0"/>
        </w:tabs>
        <w:ind w:left="3000" w:hanging="420"/>
      </w:pPr>
    </w:lvl>
    <w:lvl w:ilvl="6" w:tplc="BBE270E0">
      <w:start w:val="1"/>
      <w:numFmt w:val="decimal"/>
      <w:lvlText w:val="%7."/>
      <w:lvlJc w:val="left"/>
      <w:pPr>
        <w:tabs>
          <w:tab w:val="num" w:pos="0"/>
        </w:tabs>
        <w:ind w:left="3420" w:hanging="420"/>
      </w:pPr>
    </w:lvl>
    <w:lvl w:ilvl="7" w:tplc="BA585500">
      <w:start w:val="1"/>
      <w:numFmt w:val="lowerLetter"/>
      <w:lvlText w:val="%8)"/>
      <w:lvlJc w:val="left"/>
      <w:pPr>
        <w:tabs>
          <w:tab w:val="num" w:pos="0"/>
        </w:tabs>
        <w:ind w:left="3840" w:hanging="420"/>
      </w:pPr>
    </w:lvl>
    <w:lvl w:ilvl="8" w:tplc="3BCEA64A">
      <w:start w:val="1"/>
      <w:numFmt w:val="lowerRoman"/>
      <w:lvlText w:val="%9."/>
      <w:lvlJc w:val="right"/>
      <w:pPr>
        <w:tabs>
          <w:tab w:val="num" w:pos="0"/>
        </w:tabs>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4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8542DE"/>
    <w:rsid w:val="00400D49"/>
    <w:rsid w:val="008542DE"/>
    <w:rsid w:val="0098070A"/>
    <w:rsid w:val="00FE3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42DE"/>
    <w:pPr>
      <w:widowControl w:val="0"/>
      <w:jc w:val="both"/>
    </w:pPr>
    <w:rPr>
      <w:rFonts w:ascii="Cambria Math" w:hAnsi="Cambria Math" w:cs="Cambria Math"/>
      <w:kern w:val="2"/>
      <w:sz w:val="28"/>
    </w:rPr>
  </w:style>
  <w:style w:type="paragraph" w:styleId="1">
    <w:name w:val="heading 1"/>
    <w:basedOn w:val="a"/>
    <w:next w:val="a"/>
    <w:rsid w:val="008542DE"/>
    <w:pPr>
      <w:tabs>
        <w:tab w:val="left" w:pos="3360"/>
      </w:tabs>
      <w:snapToGrid w:val="0"/>
      <w:spacing w:before="120" w:line="360" w:lineRule="auto"/>
      <w:ind w:rightChars="-14" w:right="-14"/>
      <w:jc w:val="center"/>
      <w:outlineLvl w:val="0"/>
    </w:pPr>
    <w:rPr>
      <w:rFonts w:ascii="宋体" w:cs="等线 Light"/>
      <w:b/>
      <w:snapToGrid w:val="0"/>
      <w:kern w:val="0"/>
      <w:sz w:val="44"/>
      <w:szCs w:val="44"/>
    </w:rPr>
  </w:style>
  <w:style w:type="paragraph" w:styleId="2">
    <w:name w:val="heading 2"/>
    <w:basedOn w:val="a"/>
    <w:next w:val="a"/>
    <w:rsid w:val="008542DE"/>
    <w:pPr>
      <w:spacing w:line="360" w:lineRule="auto"/>
      <w:ind w:firstLineChars="200" w:firstLine="200"/>
      <w:outlineLvl w:val="1"/>
    </w:pPr>
    <w:rPr>
      <w:rFonts w:ascii="宋体" w:cs="Arial"/>
      <w:b/>
      <w:bCs/>
      <w:snapToGrid w:val="0"/>
      <w:sz w:val="24"/>
      <w:szCs w:val="24"/>
    </w:rPr>
  </w:style>
  <w:style w:type="paragraph" w:styleId="3">
    <w:name w:val="heading 3"/>
    <w:basedOn w:val="a"/>
    <w:next w:val="a"/>
    <w:rsid w:val="008542D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rsid w:val="008542DE"/>
    <w:pPr>
      <w:tabs>
        <w:tab w:val="left" w:pos="1260"/>
        <w:tab w:val="left" w:pos="1685"/>
        <w:tab w:val="right" w:leader="dot" w:pos="8400"/>
      </w:tabs>
      <w:spacing w:line="480" w:lineRule="auto"/>
      <w:ind w:firstLineChars="100" w:firstLine="100"/>
    </w:pPr>
    <w:rPr>
      <w:szCs w:val="44"/>
    </w:rPr>
  </w:style>
  <w:style w:type="paragraph" w:styleId="a3">
    <w:name w:val="Balloon Text"/>
    <w:basedOn w:val="a"/>
    <w:rsid w:val="008542DE"/>
    <w:rPr>
      <w:sz w:val="18"/>
      <w:szCs w:val="18"/>
    </w:rPr>
  </w:style>
  <w:style w:type="paragraph" w:customStyle="1" w:styleId="20">
    <w:name w:val="样式 正文缩进 + 小四 左侧:  2 字符"/>
    <w:next w:val="a3"/>
    <w:rsid w:val="008542DE"/>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1">
    <w:name w:val="列表段落1"/>
    <w:next w:val="a3"/>
    <w:rsid w:val="008542DE"/>
    <w:pPr>
      <w:widowControl w:val="0"/>
      <w:ind w:firstLineChars="200" w:firstLine="200"/>
      <w:jc w:val="both"/>
    </w:pPr>
    <w:rPr>
      <w:rFonts w:ascii="Cambria Math" w:eastAsia="等线 Light" w:hAnsi="Cambria Math" w:cs="Cambria Math"/>
      <w:kern w:val="2"/>
      <w:sz w:val="28"/>
    </w:rPr>
  </w:style>
  <w:style w:type="character" w:styleId="a4">
    <w:name w:val="annotation reference"/>
    <w:basedOn w:val="a0"/>
    <w:rsid w:val="008542DE"/>
    <w:rPr>
      <w:sz w:val="21"/>
      <w:szCs w:val="21"/>
    </w:rPr>
  </w:style>
  <w:style w:type="paragraph" w:styleId="a5">
    <w:name w:val="annotation text"/>
    <w:basedOn w:val="a"/>
    <w:rsid w:val="008542DE"/>
    <w:pPr>
      <w:jc w:val="left"/>
    </w:pPr>
  </w:style>
  <w:style w:type="paragraph" w:styleId="a6">
    <w:name w:val="annotation subject"/>
    <w:basedOn w:val="a5"/>
    <w:next w:val="a5"/>
    <w:rsid w:val="008542DE"/>
    <w:rPr>
      <w:b/>
      <w:bCs/>
    </w:rPr>
  </w:style>
  <w:style w:type="paragraph" w:styleId="a7">
    <w:name w:val="List Paragraph"/>
    <w:basedOn w:val="a"/>
    <w:rsid w:val="008542DE"/>
    <w:pPr>
      <w:ind w:firstLineChars="200" w:firstLine="200"/>
    </w:pPr>
  </w:style>
  <w:style w:type="paragraph" w:styleId="a8">
    <w:name w:val="Normal Indent"/>
    <w:next w:val="a9"/>
    <w:rsid w:val="008542DE"/>
    <w:pPr>
      <w:widowControl w:val="0"/>
      <w:ind w:firstLine="420"/>
      <w:jc w:val="both"/>
    </w:pPr>
    <w:rPr>
      <w:rFonts w:ascii="Cambria Math" w:eastAsia="等线 Light" w:hAnsi="Cambria Math" w:cs="Cambria Math"/>
      <w:kern w:val="2"/>
      <w:sz w:val="21"/>
    </w:rPr>
  </w:style>
  <w:style w:type="paragraph" w:styleId="a9">
    <w:name w:val="Normal (Web)"/>
    <w:basedOn w:val="a"/>
    <w:rsid w:val="008542DE"/>
    <w:rPr>
      <w:rFonts w:ascii="Times New Roman" w:hAnsi="Times New Roman" w:cs="Times New Roman"/>
      <w:sz w:val="24"/>
      <w:szCs w:val="24"/>
    </w:rPr>
  </w:style>
  <w:style w:type="paragraph" w:styleId="aa">
    <w:name w:val="header"/>
    <w:basedOn w:val="a"/>
    <w:rsid w:val="008542DE"/>
    <w:pPr>
      <w:pBdr>
        <w:bottom w:val="single" w:sz="6" w:space="1" w:color="auto"/>
      </w:pBdr>
      <w:tabs>
        <w:tab w:val="center" w:pos="4153"/>
        <w:tab w:val="right" w:pos="8306"/>
      </w:tabs>
      <w:snapToGrid w:val="0"/>
      <w:jc w:val="center"/>
    </w:pPr>
    <w:rPr>
      <w:sz w:val="18"/>
      <w:szCs w:val="18"/>
    </w:rPr>
  </w:style>
  <w:style w:type="paragraph" w:styleId="ab">
    <w:name w:val="footer"/>
    <w:basedOn w:val="a"/>
    <w:rsid w:val="008542DE"/>
    <w:pPr>
      <w:tabs>
        <w:tab w:val="center" w:pos="4153"/>
        <w:tab w:val="right" w:pos="8306"/>
      </w:tabs>
      <w:snapToGrid w:val="0"/>
      <w:jc w:val="left"/>
    </w:pPr>
    <w:rPr>
      <w:sz w:val="18"/>
      <w:szCs w:val="18"/>
    </w:rPr>
  </w:style>
  <w:style w:type="paragraph" w:styleId="ac">
    <w:name w:val="Date"/>
    <w:basedOn w:val="a"/>
    <w:next w:val="a"/>
    <w:rsid w:val="008542DE"/>
    <w:rPr>
      <w:rFonts w:ascii="Times New Roman" w:hAnsi="Times New Roman" w:cs="Times New Roman"/>
    </w:rPr>
  </w:style>
  <w:style w:type="paragraph" w:styleId="21">
    <w:name w:val="toc 2"/>
    <w:basedOn w:val="a"/>
    <w:next w:val="a"/>
    <w:autoRedefine/>
    <w:rsid w:val="008542DE"/>
    <w:pPr>
      <w:ind w:leftChars="200" w:left="200"/>
    </w:pPr>
  </w:style>
  <w:style w:type="character" w:styleId="ad">
    <w:name w:val="Hyperlink"/>
    <w:basedOn w:val="a0"/>
    <w:rsid w:val="008542DE"/>
    <w:rPr>
      <w:color w:val="0563C1"/>
      <w:u w:val="single"/>
    </w:rPr>
  </w:style>
  <w:style w:type="paragraph" w:styleId="TOC">
    <w:name w:val="TOC Heading"/>
    <w:basedOn w:val="1"/>
    <w:next w:val="a"/>
    <w:rsid w:val="008542DE"/>
    <w:pPr>
      <w:keepNext/>
      <w:keepLines/>
      <w:widowControl/>
      <w:tabs>
        <w:tab w:val="clear" w:pos="3360"/>
      </w:tabs>
      <w:snapToGrid/>
      <w:spacing w:before="240" w:line="259" w:lineRule="auto"/>
      <w:ind w:rightChars="0" w:right="0"/>
      <w:jc w:val="left"/>
      <w:outlineLvl w:val="9"/>
    </w:pPr>
    <w:rPr>
      <w:rFonts w:ascii="Calibri" w:hAnsi="Calibri" w:cs="Arial"/>
      <w:b w:val="0"/>
      <w:snapToGrid/>
      <w:color w:val="2F5496"/>
      <w:sz w:val="32"/>
      <w:szCs w:val="32"/>
    </w:rPr>
  </w:style>
  <w:style w:type="character" w:customStyle="1" w:styleId="fonttext1">
    <w:name w:val="font_text_1"/>
    <w:basedOn w:val="a0"/>
    <w:rsid w:val="008542DE"/>
  </w:style>
  <w:style w:type="paragraph" w:styleId="ae">
    <w:name w:val="Document Map"/>
    <w:basedOn w:val="a"/>
    <w:rsid w:val="008542DE"/>
    <w:rPr>
      <w:rFonts w:ascii="宋体"/>
      <w:sz w:val="18"/>
      <w:szCs w:val="18"/>
    </w:rPr>
  </w:style>
  <w:style w:type="character" w:customStyle="1" w:styleId="cf01">
    <w:name w:val="cf01"/>
    <w:basedOn w:val="a0"/>
    <w:rsid w:val="008542DE"/>
    <w:rPr>
      <w:rFonts w:ascii="Microsoft YaHei UI" w:eastAsia="Microsoft YaHei UI"/>
      <w:sz w:val="18"/>
      <w:szCs w:val="18"/>
    </w:rPr>
  </w:style>
  <w:style w:type="paragraph" w:customStyle="1" w:styleId="12">
    <w:name w:val="修订1"/>
    <w:rsid w:val="008542DE"/>
    <w:rPr>
      <w:rFonts w:ascii="Cambria Math" w:hAnsi="Cambria Math" w:cs="Cambria Math"/>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1468</TotalTime>
  <Pages>47</Pages>
  <Words>3394</Words>
  <Characters>19352</Characters>
  <Application>Microsoft Office Word</Application>
  <DocSecurity>0</DocSecurity>
  <Lines>161</Lines>
  <Paragraphs>45</Paragraphs>
  <ScaleCrop>false</ScaleCrop>
  <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Chen</dc:creator>
  <cp:lastModifiedBy>陈睿捷</cp:lastModifiedBy>
  <cp:revision>698</cp:revision>
  <dcterms:created xsi:type="dcterms:W3CDTF">2020-08-04T02:17:00Z</dcterms:created>
  <dcterms:modified xsi:type="dcterms:W3CDTF">2023-04-20T09:11:00Z</dcterms:modified>
</cp:coreProperties>
</file>